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rtl w:val="0"/>
        </w:rPr>
        <w:t xml:space="preserve">La Revolución de las boinas y la desneocolonización: el caso de Burkina Faso, Mali y Níger y como la intervención exterior ha influenciado la evolución de esta revolución</w:t>
      </w:r>
    </w:p>
    <w:p w:rsidR="00000000" w:rsidDel="00000000" w:rsidP="00000000" w:rsidRDefault="00000000" w:rsidRPr="00000000" w14:paraId="00000002">
      <w:pPr>
        <w:jc w:val="right"/>
        <w:rPr/>
      </w:pP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jc w:val="cente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Índice:</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Finalidad y motivos</w:t>
      </w:r>
    </w:p>
    <w:p w:rsidR="00000000" w:rsidDel="00000000" w:rsidP="00000000" w:rsidRDefault="00000000" w:rsidRPr="00000000" w14:paraId="00000008">
      <w:pPr>
        <w:rPr/>
      </w:pPr>
      <w:r w:rsidDel="00000000" w:rsidR="00000000" w:rsidRPr="00000000">
        <w:rPr>
          <w:rtl w:val="0"/>
        </w:rPr>
        <w:t xml:space="preserve">Estado de la cuestión</w:t>
      </w:r>
    </w:p>
    <w:p w:rsidR="00000000" w:rsidDel="00000000" w:rsidP="00000000" w:rsidRDefault="00000000" w:rsidRPr="00000000" w14:paraId="00000009">
      <w:pPr>
        <w:rPr/>
      </w:pPr>
      <w:r w:rsidDel="00000000" w:rsidR="00000000" w:rsidRPr="00000000">
        <w:rPr>
          <w:rtl w:val="0"/>
        </w:rPr>
        <w:t xml:space="preserve">Marco teórico</w:t>
      </w:r>
    </w:p>
    <w:p w:rsidR="00000000" w:rsidDel="00000000" w:rsidP="00000000" w:rsidRDefault="00000000" w:rsidRPr="00000000" w14:paraId="0000000A">
      <w:pPr>
        <w:rPr/>
      </w:pPr>
      <w:r w:rsidDel="00000000" w:rsidR="00000000" w:rsidRPr="00000000">
        <w:rPr>
          <w:rtl w:val="0"/>
        </w:rPr>
        <w:t xml:space="preserve">Objetivos y preguntas que pretendes responder</w:t>
      </w:r>
    </w:p>
    <w:p w:rsidR="00000000" w:rsidDel="00000000" w:rsidP="00000000" w:rsidRDefault="00000000" w:rsidRPr="00000000" w14:paraId="0000000B">
      <w:pPr>
        <w:rPr/>
      </w:pPr>
      <w:r w:rsidDel="00000000" w:rsidR="00000000" w:rsidRPr="00000000">
        <w:rPr>
          <w:rtl w:val="0"/>
        </w:rPr>
        <w:t xml:space="preserve">metodología del trabajo</w:t>
      </w:r>
    </w:p>
    <w:p w:rsidR="00000000" w:rsidDel="00000000" w:rsidP="00000000" w:rsidRDefault="00000000" w:rsidRPr="00000000" w14:paraId="0000000C">
      <w:pPr>
        <w:rPr/>
      </w:pPr>
      <w:r w:rsidDel="00000000" w:rsidR="00000000" w:rsidRPr="00000000">
        <w:rPr>
          <w:rtl w:val="0"/>
        </w:rPr>
        <w:t xml:space="preserve">cuerpo de análisis:</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Introducción</w:t>
      </w:r>
    </w:p>
    <w:p w:rsidR="00000000" w:rsidDel="00000000" w:rsidP="00000000" w:rsidRDefault="00000000" w:rsidRPr="00000000" w14:paraId="0000000F">
      <w:pPr>
        <w:numPr>
          <w:ilvl w:val="0"/>
          <w:numId w:val="2"/>
        </w:numPr>
        <w:shd w:fill="ffffff" w:val="clear"/>
        <w:spacing w:line="331.2" w:lineRule="auto"/>
        <w:ind w:left="720" w:hanging="360"/>
        <w:rPr/>
      </w:pPr>
      <w:r w:rsidDel="00000000" w:rsidR="00000000" w:rsidRPr="00000000">
        <w:rPr>
          <w:rtl w:val="0"/>
        </w:rPr>
        <w:t xml:space="preserve">Contexto Histórico</w:t>
      </w:r>
    </w:p>
    <w:p w:rsidR="00000000" w:rsidDel="00000000" w:rsidP="00000000" w:rsidRDefault="00000000" w:rsidRPr="00000000" w14:paraId="00000010">
      <w:pPr>
        <w:numPr>
          <w:ilvl w:val="0"/>
          <w:numId w:val="2"/>
        </w:numPr>
        <w:shd w:fill="ffffff" w:val="clear"/>
        <w:spacing w:line="331.2" w:lineRule="auto"/>
        <w:ind w:left="720" w:hanging="360"/>
        <w:rPr/>
      </w:pPr>
      <w:r w:rsidDel="00000000" w:rsidR="00000000" w:rsidRPr="00000000">
        <w:rPr>
          <w:rtl w:val="0"/>
        </w:rPr>
        <w:t xml:space="preserve">Construcción de las naciones</w:t>
      </w:r>
    </w:p>
    <w:p w:rsidR="00000000" w:rsidDel="00000000" w:rsidP="00000000" w:rsidRDefault="00000000" w:rsidRPr="00000000" w14:paraId="00000011">
      <w:pPr>
        <w:numPr>
          <w:ilvl w:val="0"/>
          <w:numId w:val="2"/>
        </w:numPr>
        <w:shd w:fill="ffffff" w:val="clear"/>
        <w:spacing w:line="331.2" w:lineRule="auto"/>
        <w:ind w:left="720" w:hanging="360"/>
        <w:rPr/>
      </w:pPr>
      <w:r w:rsidDel="00000000" w:rsidR="00000000" w:rsidRPr="00000000">
        <w:rPr>
          <w:rtl w:val="0"/>
        </w:rPr>
        <w:t xml:space="preserve">El cambio radical a través de la revolución de las boinas: Motivos y medidas</w:t>
      </w:r>
    </w:p>
    <w:p w:rsidR="00000000" w:rsidDel="00000000" w:rsidP="00000000" w:rsidRDefault="00000000" w:rsidRPr="00000000" w14:paraId="00000012">
      <w:pPr>
        <w:numPr>
          <w:ilvl w:val="0"/>
          <w:numId w:val="2"/>
        </w:numPr>
        <w:shd w:fill="ffffff" w:val="clear"/>
        <w:spacing w:line="331.2" w:lineRule="auto"/>
        <w:ind w:left="720" w:hanging="360"/>
        <w:rPr/>
      </w:pPr>
      <w:r w:rsidDel="00000000" w:rsidR="00000000" w:rsidRPr="00000000">
        <w:rPr>
          <w:rtl w:val="0"/>
        </w:rPr>
        <w:t xml:space="preserve">Aspiraciones e intereses de los actores internacionales en la región: Francia, UE, Estados Unidos y China</w:t>
      </w:r>
    </w:p>
    <w:p w:rsidR="00000000" w:rsidDel="00000000" w:rsidP="00000000" w:rsidRDefault="00000000" w:rsidRPr="00000000" w14:paraId="00000013">
      <w:pPr>
        <w:numPr>
          <w:ilvl w:val="0"/>
          <w:numId w:val="2"/>
        </w:numPr>
        <w:shd w:fill="ffffff" w:val="clear"/>
        <w:spacing w:line="331.2" w:lineRule="auto"/>
        <w:ind w:left="720" w:hanging="360"/>
        <w:rPr/>
      </w:pPr>
      <w:r w:rsidDel="00000000" w:rsidR="00000000" w:rsidRPr="00000000">
        <w:rPr>
          <w:rtl w:val="0"/>
        </w:rPr>
        <w:t xml:space="preserve">Conclusiones y Propuestas</w:t>
      </w:r>
    </w:p>
    <w:p w:rsidR="00000000" w:rsidDel="00000000" w:rsidP="00000000" w:rsidRDefault="00000000" w:rsidRPr="00000000" w14:paraId="00000014">
      <w:pPr>
        <w:shd w:fill="ffffff" w:val="clear"/>
        <w:spacing w:line="331.2" w:lineRule="auto"/>
        <w:rPr/>
      </w:pPr>
      <w:r w:rsidDel="00000000" w:rsidR="00000000" w:rsidRPr="00000000">
        <w:rPr>
          <w:rtl w:val="0"/>
        </w:rPr>
      </w:r>
    </w:p>
    <w:p w:rsidR="00000000" w:rsidDel="00000000" w:rsidP="00000000" w:rsidRDefault="00000000" w:rsidRPr="00000000" w14:paraId="00000015">
      <w:pPr>
        <w:jc w:val="both"/>
        <w:rPr/>
      </w:pPr>
      <w:r w:rsidDel="00000000" w:rsidR="00000000" w:rsidRPr="00000000">
        <w:rPr>
          <w:rtl w:val="0"/>
        </w:rPr>
        <w:t xml:space="preserve">El</w:t>
      </w:r>
      <w:r w:rsidDel="00000000" w:rsidR="00000000" w:rsidRPr="00000000">
        <w:rPr>
          <w:rtl w:val="0"/>
        </w:rPr>
        <w:t xml:space="preserve"> </w:t>
      </w:r>
      <w:r w:rsidDel="00000000" w:rsidR="00000000" w:rsidRPr="00000000">
        <w:rPr>
          <w:rtl w:val="0"/>
        </w:rPr>
        <w:t xml:space="preserve">Sahel</w:t>
      </w:r>
      <w:r w:rsidDel="00000000" w:rsidR="00000000" w:rsidRPr="00000000">
        <w:rPr>
          <w:rtl w:val="0"/>
        </w:rPr>
        <w:t xml:space="preserve">, </w:t>
      </w:r>
      <w:r w:rsidDel="00000000" w:rsidR="00000000" w:rsidRPr="00000000">
        <w:rPr>
          <w:rtl w:val="0"/>
        </w:rPr>
        <w:t xml:space="preserve">o</w:t>
      </w:r>
      <w:r w:rsidDel="00000000" w:rsidR="00000000" w:rsidRPr="00000000">
        <w:rPr>
          <w:rtl w:val="0"/>
        </w:rPr>
        <w:t xml:space="preserve"> </w:t>
      </w:r>
      <w:r w:rsidDel="00000000" w:rsidR="00000000" w:rsidRPr="00000000">
        <w:rPr>
          <w:rtl w:val="1"/>
        </w:rPr>
        <w:t xml:space="preserve">الساحل</w:t>
      </w:r>
      <w:r w:rsidDel="00000000" w:rsidR="00000000" w:rsidRPr="00000000">
        <w:rPr>
          <w:rtl w:val="0"/>
        </w:rPr>
        <w:t xml:space="preserve"> </w:t>
      </w:r>
      <w:r w:rsidDel="00000000" w:rsidR="00000000" w:rsidRPr="00000000">
        <w:rPr>
          <w:rtl w:val="0"/>
        </w:rPr>
        <w:t xml:space="preserve">significa</w:t>
      </w:r>
      <w:r w:rsidDel="00000000" w:rsidR="00000000" w:rsidRPr="00000000">
        <w:rPr>
          <w:rtl w:val="0"/>
        </w:rPr>
        <w:t xml:space="preserve"> </w:t>
      </w:r>
      <w:r w:rsidDel="00000000" w:rsidR="00000000" w:rsidRPr="00000000">
        <w:rPr>
          <w:rtl w:val="0"/>
        </w:rPr>
        <w:t xml:space="preserve">en</w:t>
      </w:r>
      <w:r w:rsidDel="00000000" w:rsidR="00000000" w:rsidRPr="00000000">
        <w:rPr>
          <w:rtl w:val="0"/>
        </w:rPr>
        <w:t xml:space="preserve"> </w:t>
      </w:r>
      <w:r w:rsidDel="00000000" w:rsidR="00000000" w:rsidRPr="00000000">
        <w:rPr>
          <w:rtl w:val="0"/>
        </w:rPr>
        <w:t xml:space="preserve">árabe</w:t>
      </w:r>
      <w:r w:rsidDel="00000000" w:rsidR="00000000" w:rsidRPr="00000000">
        <w:rPr>
          <w:rtl w:val="0"/>
        </w:rPr>
        <w:t xml:space="preserve"> </w:t>
      </w:r>
      <w:r w:rsidDel="00000000" w:rsidR="00000000" w:rsidRPr="00000000">
        <w:rPr>
          <w:rtl w:val="0"/>
        </w:rPr>
        <w:t xml:space="preserve">orilla</w:t>
      </w:r>
      <w:r w:rsidDel="00000000" w:rsidR="00000000" w:rsidRPr="00000000">
        <w:rPr>
          <w:rtl w:val="0"/>
        </w:rPr>
        <w:t xml:space="preserve"> </w:t>
      </w:r>
      <w:r w:rsidDel="00000000" w:rsidR="00000000" w:rsidRPr="00000000">
        <w:rPr>
          <w:rtl w:val="0"/>
        </w:rPr>
        <w:t xml:space="preserve">o</w:t>
      </w:r>
      <w:r w:rsidDel="00000000" w:rsidR="00000000" w:rsidRPr="00000000">
        <w:rPr>
          <w:rtl w:val="0"/>
        </w:rPr>
        <w:t xml:space="preserve"> </w:t>
      </w:r>
      <w:r w:rsidDel="00000000" w:rsidR="00000000" w:rsidRPr="00000000">
        <w:rPr>
          <w:rtl w:val="0"/>
        </w:rPr>
        <w:t xml:space="preserve">borde</w:t>
      </w:r>
      <w:r w:rsidDel="00000000" w:rsidR="00000000" w:rsidRPr="00000000">
        <w:rPr>
          <w:rtl w:val="0"/>
        </w:rPr>
        <w:t xml:space="preserve"> </w:t>
      </w:r>
      <w:r w:rsidDel="00000000" w:rsidR="00000000" w:rsidRPr="00000000">
        <w:rPr>
          <w:rtl w:val="0"/>
        </w:rPr>
        <w:t xml:space="preserve">haciendo</w:t>
      </w:r>
      <w:r w:rsidDel="00000000" w:rsidR="00000000" w:rsidRPr="00000000">
        <w:rPr>
          <w:rtl w:val="0"/>
        </w:rPr>
        <w:t xml:space="preserve"> </w:t>
      </w:r>
      <w:r w:rsidDel="00000000" w:rsidR="00000000" w:rsidRPr="00000000">
        <w:rPr>
          <w:rtl w:val="0"/>
        </w:rPr>
        <w:t xml:space="preserve">referencia</w:t>
      </w:r>
      <w:r w:rsidDel="00000000" w:rsidR="00000000" w:rsidRPr="00000000">
        <w:rPr>
          <w:rtl w:val="0"/>
        </w:rPr>
        <w:t xml:space="preserve"> </w:t>
      </w:r>
      <w:r w:rsidDel="00000000" w:rsidR="00000000" w:rsidRPr="00000000">
        <w:rPr>
          <w:rtl w:val="0"/>
        </w:rPr>
        <w:t xml:space="preserve">a</w:t>
      </w:r>
      <w:r w:rsidDel="00000000" w:rsidR="00000000" w:rsidRPr="00000000">
        <w:rPr>
          <w:rtl w:val="0"/>
        </w:rPr>
        <w:t xml:space="preserve"> </w:t>
      </w:r>
      <w:r w:rsidDel="00000000" w:rsidR="00000000" w:rsidRPr="00000000">
        <w:rPr>
          <w:rtl w:val="0"/>
        </w:rPr>
        <w:t xml:space="preserve">la</w:t>
      </w:r>
      <w:r w:rsidDel="00000000" w:rsidR="00000000" w:rsidRPr="00000000">
        <w:rPr>
          <w:rtl w:val="0"/>
        </w:rPr>
        <w:t xml:space="preserve"> </w:t>
      </w:r>
      <w:r w:rsidDel="00000000" w:rsidR="00000000" w:rsidRPr="00000000">
        <w:rPr>
          <w:rtl w:val="0"/>
        </w:rPr>
        <w:t xml:space="preserve">zona</w:t>
      </w:r>
      <w:r w:rsidDel="00000000" w:rsidR="00000000" w:rsidRPr="00000000">
        <w:rPr>
          <w:rtl w:val="0"/>
        </w:rPr>
        <w:t xml:space="preserve"> </w:t>
      </w:r>
      <w:r w:rsidDel="00000000" w:rsidR="00000000" w:rsidRPr="00000000">
        <w:rPr>
          <w:rtl w:val="0"/>
        </w:rPr>
        <w:t xml:space="preserve">liminal</w:t>
      </w:r>
      <w:r w:rsidDel="00000000" w:rsidR="00000000" w:rsidRPr="00000000">
        <w:rPr>
          <w:rtl w:val="0"/>
        </w:rPr>
        <w:t xml:space="preserve"> </w:t>
      </w:r>
      <w:r w:rsidDel="00000000" w:rsidR="00000000" w:rsidRPr="00000000">
        <w:rPr>
          <w:rtl w:val="0"/>
        </w:rPr>
        <w:t xml:space="preserve">que</w:t>
      </w:r>
      <w:r w:rsidDel="00000000" w:rsidR="00000000" w:rsidRPr="00000000">
        <w:rPr>
          <w:rtl w:val="0"/>
        </w:rPr>
        <w:t xml:space="preserve"> </w:t>
      </w:r>
      <w:r w:rsidDel="00000000" w:rsidR="00000000" w:rsidRPr="00000000">
        <w:rPr>
          <w:rtl w:val="0"/>
        </w:rPr>
        <w:t xml:space="preserve">forma</w:t>
      </w:r>
      <w:r w:rsidDel="00000000" w:rsidR="00000000" w:rsidRPr="00000000">
        <w:rPr>
          <w:rtl w:val="0"/>
        </w:rPr>
        <w:t xml:space="preserve"> </w:t>
      </w:r>
      <w:r w:rsidDel="00000000" w:rsidR="00000000" w:rsidRPr="00000000">
        <w:rPr>
          <w:rtl w:val="0"/>
        </w:rPr>
        <w:t xml:space="preserve">un</w:t>
      </w:r>
      <w:r w:rsidDel="00000000" w:rsidR="00000000" w:rsidRPr="00000000">
        <w:rPr>
          <w:rtl w:val="0"/>
        </w:rPr>
        <w:t xml:space="preserve"> </w:t>
      </w:r>
      <w:r w:rsidDel="00000000" w:rsidR="00000000" w:rsidRPr="00000000">
        <w:rPr>
          <w:rtl w:val="0"/>
        </w:rPr>
        <w:t xml:space="preserve">espacio</w:t>
      </w:r>
      <w:r w:rsidDel="00000000" w:rsidR="00000000" w:rsidRPr="00000000">
        <w:rPr>
          <w:rtl w:val="0"/>
        </w:rPr>
        <w:t xml:space="preserve"> </w:t>
      </w:r>
      <w:r w:rsidDel="00000000" w:rsidR="00000000" w:rsidRPr="00000000">
        <w:rPr>
          <w:rtl w:val="0"/>
        </w:rPr>
        <w:t xml:space="preserve">de</w:t>
      </w:r>
      <w:r w:rsidDel="00000000" w:rsidR="00000000" w:rsidRPr="00000000">
        <w:rPr>
          <w:rtl w:val="0"/>
        </w:rPr>
        <w:t xml:space="preserve"> </w:t>
      </w:r>
      <w:r w:rsidDel="00000000" w:rsidR="00000000" w:rsidRPr="00000000">
        <w:rPr>
          <w:rtl w:val="0"/>
        </w:rPr>
        <w:t xml:space="preserve">transición</w:t>
      </w:r>
      <w:r w:rsidDel="00000000" w:rsidR="00000000" w:rsidRPr="00000000">
        <w:rPr>
          <w:rtl w:val="0"/>
        </w:rPr>
        <w:t xml:space="preserve"> </w:t>
      </w:r>
      <w:r w:rsidDel="00000000" w:rsidR="00000000" w:rsidRPr="00000000">
        <w:rPr>
          <w:rtl w:val="0"/>
        </w:rPr>
        <w:t xml:space="preserve">entre</w:t>
      </w:r>
      <w:r w:rsidDel="00000000" w:rsidR="00000000" w:rsidRPr="00000000">
        <w:rPr>
          <w:rtl w:val="0"/>
        </w:rPr>
        <w:t xml:space="preserve"> </w:t>
      </w:r>
      <w:r w:rsidDel="00000000" w:rsidR="00000000" w:rsidRPr="00000000">
        <w:rPr>
          <w:rtl w:val="0"/>
        </w:rPr>
        <w:t xml:space="preserve">el</w:t>
      </w:r>
      <w:r w:rsidDel="00000000" w:rsidR="00000000" w:rsidRPr="00000000">
        <w:rPr>
          <w:rtl w:val="0"/>
        </w:rPr>
        <w:t xml:space="preserve"> </w:t>
      </w:r>
      <w:r w:rsidDel="00000000" w:rsidR="00000000" w:rsidRPr="00000000">
        <w:rPr>
          <w:rtl w:val="0"/>
        </w:rPr>
        <w:t xml:space="preserve">desierto</w:t>
      </w:r>
      <w:r w:rsidDel="00000000" w:rsidR="00000000" w:rsidRPr="00000000">
        <w:rPr>
          <w:rtl w:val="0"/>
        </w:rPr>
        <w:t xml:space="preserve"> </w:t>
      </w:r>
      <w:r w:rsidDel="00000000" w:rsidR="00000000" w:rsidRPr="00000000">
        <w:rPr>
          <w:rtl w:val="0"/>
        </w:rPr>
        <w:t xml:space="preserve">y</w:t>
      </w:r>
      <w:r w:rsidDel="00000000" w:rsidR="00000000" w:rsidRPr="00000000">
        <w:rPr>
          <w:rtl w:val="0"/>
        </w:rPr>
        <w:t xml:space="preserve"> </w:t>
      </w:r>
      <w:r w:rsidDel="00000000" w:rsidR="00000000" w:rsidRPr="00000000">
        <w:rPr>
          <w:rtl w:val="0"/>
        </w:rPr>
        <w:t xml:space="preserve">la</w:t>
      </w:r>
      <w:r w:rsidDel="00000000" w:rsidR="00000000" w:rsidRPr="00000000">
        <w:rPr>
          <w:rtl w:val="0"/>
        </w:rPr>
        <w:t xml:space="preserve"> </w:t>
      </w:r>
      <w:r w:rsidDel="00000000" w:rsidR="00000000" w:rsidRPr="00000000">
        <w:rPr>
          <w:rtl w:val="0"/>
        </w:rPr>
        <w:t xml:space="preserve">sabana</w:t>
      </w:r>
      <w:r w:rsidDel="00000000" w:rsidR="00000000" w:rsidRPr="00000000">
        <w:rPr>
          <w:rtl w:val="0"/>
        </w:rPr>
        <w:t xml:space="preserve">, </w:t>
      </w:r>
      <w:r w:rsidDel="00000000" w:rsidR="00000000" w:rsidRPr="00000000">
        <w:rPr>
          <w:rtl w:val="0"/>
        </w:rPr>
        <w:t xml:space="preserve">entre</w:t>
      </w:r>
      <w:r w:rsidDel="00000000" w:rsidR="00000000" w:rsidRPr="00000000">
        <w:rPr>
          <w:rtl w:val="0"/>
        </w:rPr>
        <w:t xml:space="preserve"> </w:t>
      </w:r>
      <w:r w:rsidDel="00000000" w:rsidR="00000000" w:rsidRPr="00000000">
        <w:rPr>
          <w:rtl w:val="0"/>
        </w:rPr>
        <w:t xml:space="preserve">la</w:t>
      </w:r>
      <w:r w:rsidDel="00000000" w:rsidR="00000000" w:rsidRPr="00000000">
        <w:rPr>
          <w:rtl w:val="0"/>
        </w:rPr>
        <w:t xml:space="preserve"> </w:t>
      </w:r>
      <w:r w:rsidDel="00000000" w:rsidR="00000000" w:rsidRPr="00000000">
        <w:rPr>
          <w:rtl w:val="0"/>
        </w:rPr>
        <w:t xml:space="preserve">tierra</w:t>
      </w:r>
      <w:r w:rsidDel="00000000" w:rsidR="00000000" w:rsidRPr="00000000">
        <w:rPr>
          <w:rtl w:val="0"/>
        </w:rPr>
        <w:t xml:space="preserve"> </w:t>
      </w:r>
      <w:r w:rsidDel="00000000" w:rsidR="00000000" w:rsidRPr="00000000">
        <w:rPr>
          <w:rtl w:val="0"/>
        </w:rPr>
        <w:t xml:space="preserve">cultivable</w:t>
      </w:r>
      <w:r w:rsidDel="00000000" w:rsidR="00000000" w:rsidRPr="00000000">
        <w:rPr>
          <w:rtl w:val="0"/>
        </w:rPr>
        <w:t xml:space="preserve"> </w:t>
      </w:r>
      <w:r w:rsidDel="00000000" w:rsidR="00000000" w:rsidRPr="00000000">
        <w:rPr>
          <w:rtl w:val="0"/>
        </w:rPr>
        <w:t xml:space="preserve">y</w:t>
      </w:r>
      <w:r w:rsidDel="00000000" w:rsidR="00000000" w:rsidRPr="00000000">
        <w:rPr>
          <w:rtl w:val="0"/>
        </w:rPr>
        <w:t xml:space="preserve"> </w:t>
      </w:r>
      <w:r w:rsidDel="00000000" w:rsidR="00000000" w:rsidRPr="00000000">
        <w:rPr>
          <w:rtl w:val="0"/>
        </w:rPr>
        <w:t xml:space="preserve">la</w:t>
      </w:r>
      <w:r w:rsidDel="00000000" w:rsidR="00000000" w:rsidRPr="00000000">
        <w:rPr>
          <w:rtl w:val="0"/>
        </w:rPr>
        <w:t xml:space="preserve"> </w:t>
      </w:r>
      <w:r w:rsidDel="00000000" w:rsidR="00000000" w:rsidRPr="00000000">
        <w:rPr>
          <w:rtl w:val="0"/>
        </w:rPr>
        <w:t xml:space="preserve">aridez</w:t>
      </w:r>
      <w:r w:rsidDel="00000000" w:rsidR="00000000" w:rsidRPr="00000000">
        <w:rPr>
          <w:rtl w:val="0"/>
        </w:rPr>
        <w:t xml:space="preserve"> </w:t>
      </w:r>
      <w:r w:rsidDel="00000000" w:rsidR="00000000" w:rsidRPr="00000000">
        <w:rPr>
          <w:rtl w:val="0"/>
        </w:rPr>
        <w:t xml:space="preserve">y</w:t>
      </w:r>
      <w:r w:rsidDel="00000000" w:rsidR="00000000" w:rsidRPr="00000000">
        <w:rPr>
          <w:rtl w:val="0"/>
        </w:rPr>
        <w:t xml:space="preserve"> </w:t>
      </w:r>
      <w:r w:rsidDel="00000000" w:rsidR="00000000" w:rsidRPr="00000000">
        <w:rPr>
          <w:rtl w:val="0"/>
        </w:rPr>
        <w:t xml:space="preserve">sequía</w:t>
      </w:r>
      <w:r w:rsidDel="00000000" w:rsidR="00000000" w:rsidRPr="00000000">
        <w:rPr>
          <w:rtl w:val="0"/>
        </w:rPr>
        <w:t xml:space="preserve"> </w:t>
      </w:r>
      <w:r w:rsidDel="00000000" w:rsidR="00000000" w:rsidRPr="00000000">
        <w:rPr>
          <w:rtl w:val="0"/>
        </w:rPr>
        <w:t xml:space="preserve">que</w:t>
      </w:r>
      <w:r w:rsidDel="00000000" w:rsidR="00000000" w:rsidRPr="00000000">
        <w:rPr>
          <w:rtl w:val="0"/>
        </w:rPr>
        <w:t xml:space="preserve"> </w:t>
      </w:r>
      <w:r w:rsidDel="00000000" w:rsidR="00000000" w:rsidRPr="00000000">
        <w:rPr>
          <w:rtl w:val="0"/>
        </w:rPr>
        <w:t xml:space="preserve">se</w:t>
      </w:r>
      <w:r w:rsidDel="00000000" w:rsidR="00000000" w:rsidRPr="00000000">
        <w:rPr>
          <w:rtl w:val="0"/>
        </w:rPr>
        <w:t xml:space="preserve"> </w:t>
      </w:r>
      <w:r w:rsidDel="00000000" w:rsidR="00000000" w:rsidRPr="00000000">
        <w:rPr>
          <w:rtl w:val="0"/>
        </w:rPr>
        <w:t xml:space="preserve">encuentra</w:t>
      </w:r>
      <w:r w:rsidDel="00000000" w:rsidR="00000000" w:rsidRPr="00000000">
        <w:rPr>
          <w:rtl w:val="0"/>
        </w:rPr>
        <w:t xml:space="preserve"> </w:t>
      </w:r>
      <w:r w:rsidDel="00000000" w:rsidR="00000000" w:rsidRPr="00000000">
        <w:rPr>
          <w:rtl w:val="0"/>
        </w:rPr>
        <w:t xml:space="preserve">del</w:t>
      </w:r>
      <w:r w:rsidDel="00000000" w:rsidR="00000000" w:rsidRPr="00000000">
        <w:rPr>
          <w:rtl w:val="0"/>
        </w:rPr>
        <w:t xml:space="preserve"> </w:t>
      </w:r>
      <w:r w:rsidDel="00000000" w:rsidR="00000000" w:rsidRPr="00000000">
        <w:rPr>
          <w:rtl w:val="0"/>
        </w:rPr>
        <w:t xml:space="preserve">otro</w:t>
      </w:r>
      <w:r w:rsidDel="00000000" w:rsidR="00000000" w:rsidRPr="00000000">
        <w:rPr>
          <w:rtl w:val="0"/>
        </w:rPr>
        <w:t xml:space="preserve"> </w:t>
      </w:r>
      <w:r w:rsidDel="00000000" w:rsidR="00000000" w:rsidRPr="00000000">
        <w:rPr>
          <w:rtl w:val="0"/>
        </w:rPr>
        <w:t xml:space="preserve">lado</w:t>
      </w:r>
      <w:r w:rsidDel="00000000" w:rsidR="00000000" w:rsidRPr="00000000">
        <w:rPr>
          <w:rtl w:val="0"/>
        </w:rPr>
        <w:t xml:space="preserve">. </w:t>
      </w:r>
      <w:r w:rsidDel="00000000" w:rsidR="00000000" w:rsidRPr="00000000">
        <w:rPr>
          <w:rtl w:val="0"/>
        </w:rPr>
        <w:t xml:space="preserve">El</w:t>
      </w:r>
      <w:r w:rsidDel="00000000" w:rsidR="00000000" w:rsidRPr="00000000">
        <w:rPr>
          <w:rtl w:val="0"/>
        </w:rPr>
        <w:t xml:space="preserve"> </w:t>
      </w:r>
      <w:r w:rsidDel="00000000" w:rsidR="00000000" w:rsidRPr="00000000">
        <w:rPr>
          <w:rtl w:val="0"/>
        </w:rPr>
        <w:t xml:space="preserve">término</w:t>
      </w:r>
      <w:r w:rsidDel="00000000" w:rsidR="00000000" w:rsidRPr="00000000">
        <w:rPr>
          <w:rtl w:val="0"/>
        </w:rPr>
        <w:t xml:space="preserve"> </w:t>
      </w:r>
      <w:r w:rsidDel="00000000" w:rsidR="00000000" w:rsidRPr="00000000">
        <w:rPr>
          <w:rtl w:val="0"/>
        </w:rPr>
        <w:t xml:space="preserve">Sahel</w:t>
      </w:r>
      <w:r w:rsidDel="00000000" w:rsidR="00000000" w:rsidRPr="00000000">
        <w:rPr>
          <w:rtl w:val="0"/>
        </w:rPr>
        <w:t xml:space="preserve"> </w:t>
      </w:r>
      <w:r w:rsidDel="00000000" w:rsidR="00000000" w:rsidRPr="00000000">
        <w:rPr>
          <w:rtl w:val="0"/>
        </w:rPr>
        <w:t xml:space="preserve">se</w:t>
      </w:r>
      <w:r w:rsidDel="00000000" w:rsidR="00000000" w:rsidRPr="00000000">
        <w:rPr>
          <w:rtl w:val="0"/>
        </w:rPr>
        <w:t xml:space="preserve"> </w:t>
      </w:r>
      <w:r w:rsidDel="00000000" w:rsidR="00000000" w:rsidRPr="00000000">
        <w:rPr>
          <w:rtl w:val="0"/>
        </w:rPr>
        <w:t xml:space="preserve">utiliza</w:t>
      </w:r>
      <w:r w:rsidDel="00000000" w:rsidR="00000000" w:rsidRPr="00000000">
        <w:rPr>
          <w:rtl w:val="0"/>
        </w:rPr>
        <w:t xml:space="preserve"> </w:t>
      </w:r>
      <w:r w:rsidDel="00000000" w:rsidR="00000000" w:rsidRPr="00000000">
        <w:rPr>
          <w:rtl w:val="0"/>
        </w:rPr>
        <w:t xml:space="preserve">originariamente</w:t>
      </w:r>
      <w:r w:rsidDel="00000000" w:rsidR="00000000" w:rsidRPr="00000000">
        <w:rPr>
          <w:rtl w:val="0"/>
        </w:rPr>
        <w:t xml:space="preserve"> </w:t>
      </w:r>
      <w:r w:rsidDel="00000000" w:rsidR="00000000" w:rsidRPr="00000000">
        <w:rPr>
          <w:rtl w:val="0"/>
        </w:rPr>
        <w:t xml:space="preserve">como</w:t>
      </w:r>
      <w:r w:rsidDel="00000000" w:rsidR="00000000" w:rsidRPr="00000000">
        <w:rPr>
          <w:rtl w:val="0"/>
        </w:rPr>
        <w:t xml:space="preserve"> </w:t>
      </w:r>
      <w:r w:rsidDel="00000000" w:rsidR="00000000" w:rsidRPr="00000000">
        <w:rPr>
          <w:rtl w:val="0"/>
        </w:rPr>
        <w:t xml:space="preserve">una</w:t>
      </w:r>
      <w:r w:rsidDel="00000000" w:rsidR="00000000" w:rsidRPr="00000000">
        <w:rPr>
          <w:rtl w:val="0"/>
        </w:rPr>
        <w:t xml:space="preserve"> </w:t>
      </w:r>
      <w:r w:rsidDel="00000000" w:rsidR="00000000" w:rsidRPr="00000000">
        <w:rPr>
          <w:rtl w:val="0"/>
        </w:rPr>
        <w:t xml:space="preserve">palabra</w:t>
      </w:r>
      <w:r w:rsidDel="00000000" w:rsidR="00000000" w:rsidRPr="00000000">
        <w:rPr>
          <w:rtl w:val="0"/>
        </w:rPr>
        <w:t xml:space="preserve"> </w:t>
      </w:r>
      <w:r w:rsidDel="00000000" w:rsidR="00000000" w:rsidRPr="00000000">
        <w:rPr>
          <w:rtl w:val="0"/>
        </w:rPr>
        <w:t xml:space="preserve">puramente</w:t>
      </w:r>
      <w:r w:rsidDel="00000000" w:rsidR="00000000" w:rsidRPr="00000000">
        <w:rPr>
          <w:rtl w:val="0"/>
        </w:rPr>
        <w:t xml:space="preserve"> </w:t>
      </w:r>
      <w:r w:rsidDel="00000000" w:rsidR="00000000" w:rsidRPr="00000000">
        <w:rPr>
          <w:rtl w:val="0"/>
        </w:rPr>
        <w:t xml:space="preserve">descriptiva</w:t>
      </w:r>
      <w:r w:rsidDel="00000000" w:rsidR="00000000" w:rsidRPr="00000000">
        <w:rPr>
          <w:rtl w:val="0"/>
        </w:rPr>
        <w:t xml:space="preserve">, </w:t>
      </w:r>
      <w:r w:rsidDel="00000000" w:rsidR="00000000" w:rsidRPr="00000000">
        <w:rPr>
          <w:rtl w:val="0"/>
        </w:rPr>
        <w:t xml:space="preserve">que</w:t>
      </w:r>
      <w:r w:rsidDel="00000000" w:rsidR="00000000" w:rsidRPr="00000000">
        <w:rPr>
          <w:rtl w:val="0"/>
        </w:rPr>
        <w:t xml:space="preserve"> </w:t>
      </w:r>
      <w:r w:rsidDel="00000000" w:rsidR="00000000" w:rsidRPr="00000000">
        <w:rPr>
          <w:rtl w:val="0"/>
        </w:rPr>
        <w:t xml:space="preserve">reflejaba</w:t>
      </w:r>
      <w:r w:rsidDel="00000000" w:rsidR="00000000" w:rsidRPr="00000000">
        <w:rPr>
          <w:rtl w:val="0"/>
        </w:rPr>
        <w:t xml:space="preserve"> </w:t>
      </w:r>
      <w:r w:rsidDel="00000000" w:rsidR="00000000" w:rsidRPr="00000000">
        <w:rPr>
          <w:rtl w:val="0"/>
        </w:rPr>
        <w:t xml:space="preserve">la</w:t>
      </w:r>
      <w:r w:rsidDel="00000000" w:rsidR="00000000" w:rsidRPr="00000000">
        <w:rPr>
          <w:rtl w:val="0"/>
        </w:rPr>
        <w:t xml:space="preserve"> </w:t>
      </w:r>
      <w:r w:rsidDel="00000000" w:rsidR="00000000" w:rsidRPr="00000000">
        <w:rPr>
          <w:rtl w:val="0"/>
        </w:rPr>
        <w:t xml:space="preserve">realidad</w:t>
      </w:r>
      <w:r w:rsidDel="00000000" w:rsidR="00000000" w:rsidRPr="00000000">
        <w:rPr>
          <w:rtl w:val="0"/>
        </w:rPr>
        <w:t xml:space="preserve"> </w:t>
      </w:r>
      <w:r w:rsidDel="00000000" w:rsidR="00000000" w:rsidRPr="00000000">
        <w:rPr>
          <w:rtl w:val="0"/>
        </w:rPr>
        <w:t xml:space="preserve">de</w:t>
      </w:r>
      <w:r w:rsidDel="00000000" w:rsidR="00000000" w:rsidRPr="00000000">
        <w:rPr>
          <w:rtl w:val="0"/>
        </w:rPr>
        <w:t xml:space="preserve"> </w:t>
      </w:r>
      <w:r w:rsidDel="00000000" w:rsidR="00000000" w:rsidRPr="00000000">
        <w:rPr>
          <w:rtl w:val="0"/>
        </w:rPr>
        <w:t xml:space="preserve">las</w:t>
      </w:r>
      <w:r w:rsidDel="00000000" w:rsidR="00000000" w:rsidRPr="00000000">
        <w:rPr>
          <w:rtl w:val="0"/>
        </w:rPr>
        <w:t xml:space="preserve"> </w:t>
      </w:r>
      <w:r w:rsidDel="00000000" w:rsidR="00000000" w:rsidRPr="00000000">
        <w:rPr>
          <w:rtl w:val="0"/>
        </w:rPr>
        <w:t xml:space="preserve">comunidades</w:t>
      </w:r>
      <w:r w:rsidDel="00000000" w:rsidR="00000000" w:rsidRPr="00000000">
        <w:rPr>
          <w:rtl w:val="0"/>
        </w:rPr>
        <w:t xml:space="preserve"> </w:t>
      </w:r>
      <w:r w:rsidDel="00000000" w:rsidR="00000000" w:rsidRPr="00000000">
        <w:rPr>
          <w:rtl w:val="0"/>
        </w:rPr>
        <w:t xml:space="preserve">que</w:t>
      </w:r>
      <w:r w:rsidDel="00000000" w:rsidR="00000000" w:rsidRPr="00000000">
        <w:rPr>
          <w:rtl w:val="0"/>
        </w:rPr>
        <w:t xml:space="preserve"> </w:t>
      </w:r>
      <w:r w:rsidDel="00000000" w:rsidR="00000000" w:rsidRPr="00000000">
        <w:rPr>
          <w:rtl w:val="0"/>
        </w:rPr>
        <w:t xml:space="preserve">vivían</w:t>
      </w:r>
      <w:r w:rsidDel="00000000" w:rsidR="00000000" w:rsidRPr="00000000">
        <w:rPr>
          <w:rtl w:val="0"/>
        </w:rPr>
        <w:t xml:space="preserve"> </w:t>
      </w:r>
      <w:r w:rsidDel="00000000" w:rsidR="00000000" w:rsidRPr="00000000">
        <w:rPr>
          <w:rtl w:val="0"/>
        </w:rPr>
        <w:t xml:space="preserve">en</w:t>
      </w:r>
      <w:r w:rsidDel="00000000" w:rsidR="00000000" w:rsidRPr="00000000">
        <w:rPr>
          <w:rtl w:val="0"/>
        </w:rPr>
        <w:t xml:space="preserve"> </w:t>
      </w:r>
      <w:r w:rsidDel="00000000" w:rsidR="00000000" w:rsidRPr="00000000">
        <w:rPr>
          <w:rtl w:val="0"/>
        </w:rPr>
        <w:t xml:space="preserve">el</w:t>
      </w:r>
      <w:r w:rsidDel="00000000" w:rsidR="00000000" w:rsidRPr="00000000">
        <w:rPr>
          <w:rtl w:val="0"/>
        </w:rPr>
        <w:t xml:space="preserve"> </w:t>
      </w:r>
      <w:r w:rsidDel="00000000" w:rsidR="00000000" w:rsidRPr="00000000">
        <w:rPr>
          <w:rtl w:val="0"/>
        </w:rPr>
        <w:t xml:space="preserve">límite</w:t>
      </w:r>
      <w:r w:rsidDel="00000000" w:rsidR="00000000" w:rsidRPr="00000000">
        <w:rPr>
          <w:rtl w:val="0"/>
        </w:rPr>
        <w:t xml:space="preserve"> </w:t>
      </w:r>
      <w:r w:rsidDel="00000000" w:rsidR="00000000" w:rsidRPr="00000000">
        <w:rPr>
          <w:rtl w:val="0"/>
        </w:rPr>
        <w:t xml:space="preserve">meridional</w:t>
      </w:r>
      <w:r w:rsidDel="00000000" w:rsidR="00000000" w:rsidRPr="00000000">
        <w:rPr>
          <w:rtl w:val="0"/>
        </w:rPr>
        <w:t xml:space="preserve"> </w:t>
      </w:r>
      <w:r w:rsidDel="00000000" w:rsidR="00000000" w:rsidRPr="00000000">
        <w:rPr>
          <w:rtl w:val="0"/>
        </w:rPr>
        <w:t xml:space="preserve">del</w:t>
      </w:r>
      <w:r w:rsidDel="00000000" w:rsidR="00000000" w:rsidRPr="00000000">
        <w:rPr>
          <w:rtl w:val="0"/>
        </w:rPr>
        <w:t xml:space="preserve"> </w:t>
      </w:r>
      <w:r w:rsidDel="00000000" w:rsidR="00000000" w:rsidRPr="00000000">
        <w:rPr>
          <w:rtl w:val="0"/>
        </w:rPr>
        <w:t xml:space="preserve">Sahara</w:t>
      </w:r>
      <w:r w:rsidDel="00000000" w:rsidR="00000000" w:rsidRPr="00000000">
        <w:rPr>
          <w:rtl w:val="0"/>
        </w:rPr>
        <w:t xml:space="preserve">, </w:t>
      </w:r>
      <w:r w:rsidDel="00000000" w:rsidR="00000000" w:rsidRPr="00000000">
        <w:rPr>
          <w:rtl w:val="0"/>
        </w:rPr>
        <w:t xml:space="preserve">siempre</w:t>
      </w:r>
      <w:r w:rsidDel="00000000" w:rsidR="00000000" w:rsidRPr="00000000">
        <w:rPr>
          <w:rtl w:val="0"/>
        </w:rPr>
        <w:t xml:space="preserve"> </w:t>
      </w:r>
      <w:r w:rsidDel="00000000" w:rsidR="00000000" w:rsidRPr="00000000">
        <w:rPr>
          <w:rtl w:val="0"/>
        </w:rPr>
        <w:t xml:space="preserve">de</w:t>
      </w:r>
      <w:r w:rsidDel="00000000" w:rsidR="00000000" w:rsidRPr="00000000">
        <w:rPr>
          <w:rtl w:val="0"/>
        </w:rPr>
        <w:t xml:space="preserve"> </w:t>
      </w:r>
      <w:r w:rsidDel="00000000" w:rsidR="00000000" w:rsidRPr="00000000">
        <w:rPr>
          <w:rtl w:val="0"/>
        </w:rPr>
        <w:t xml:space="preserve">forma</w:t>
      </w:r>
      <w:r w:rsidDel="00000000" w:rsidR="00000000" w:rsidRPr="00000000">
        <w:rPr>
          <w:rtl w:val="0"/>
        </w:rPr>
        <w:t xml:space="preserve"> </w:t>
      </w:r>
      <w:r w:rsidDel="00000000" w:rsidR="00000000" w:rsidRPr="00000000">
        <w:rPr>
          <w:rtl w:val="0"/>
        </w:rPr>
        <w:t xml:space="preserve">relacional</w:t>
      </w:r>
      <w:r w:rsidDel="00000000" w:rsidR="00000000" w:rsidRPr="00000000">
        <w:rPr>
          <w:rtl w:val="0"/>
        </w:rPr>
        <w:t xml:space="preserve"> </w:t>
      </w:r>
      <w:r w:rsidDel="00000000" w:rsidR="00000000" w:rsidRPr="00000000">
        <w:rPr>
          <w:rtl w:val="0"/>
        </w:rPr>
        <w:t xml:space="preserve">entre</w:t>
      </w:r>
      <w:r w:rsidDel="00000000" w:rsidR="00000000" w:rsidRPr="00000000">
        <w:rPr>
          <w:rtl w:val="0"/>
        </w:rPr>
        <w:t xml:space="preserve"> </w:t>
      </w:r>
      <w:r w:rsidDel="00000000" w:rsidR="00000000" w:rsidRPr="00000000">
        <w:rPr>
          <w:rtl w:val="0"/>
        </w:rPr>
        <w:t xml:space="preserve">los</w:t>
      </w:r>
      <w:r w:rsidDel="00000000" w:rsidR="00000000" w:rsidRPr="00000000">
        <w:rPr>
          <w:rtl w:val="0"/>
        </w:rPr>
        <w:t xml:space="preserve"> </w:t>
      </w:r>
      <w:r w:rsidDel="00000000" w:rsidR="00000000" w:rsidRPr="00000000">
        <w:rPr>
          <w:rtl w:val="0"/>
        </w:rPr>
        <w:t xml:space="preserve">espacios</w:t>
      </w:r>
      <w:r w:rsidDel="00000000" w:rsidR="00000000" w:rsidRPr="00000000">
        <w:rPr>
          <w:rtl w:val="0"/>
        </w:rPr>
        <w:t xml:space="preserve"> </w:t>
      </w:r>
      <w:r w:rsidDel="00000000" w:rsidR="00000000" w:rsidRPr="00000000">
        <w:rPr>
          <w:rtl w:val="0"/>
        </w:rPr>
        <w:t xml:space="preserve">verdes</w:t>
      </w:r>
      <w:r w:rsidDel="00000000" w:rsidR="00000000" w:rsidRPr="00000000">
        <w:rPr>
          <w:rtl w:val="0"/>
        </w:rPr>
        <w:t xml:space="preserve"> </w:t>
      </w:r>
      <w:r w:rsidDel="00000000" w:rsidR="00000000" w:rsidRPr="00000000">
        <w:rPr>
          <w:rtl w:val="0"/>
        </w:rPr>
        <w:t xml:space="preserve">y</w:t>
      </w:r>
      <w:r w:rsidDel="00000000" w:rsidR="00000000" w:rsidRPr="00000000">
        <w:rPr>
          <w:rtl w:val="0"/>
        </w:rPr>
        <w:t xml:space="preserve"> </w:t>
      </w:r>
      <w:r w:rsidDel="00000000" w:rsidR="00000000" w:rsidRPr="00000000">
        <w:rPr>
          <w:rtl w:val="0"/>
        </w:rPr>
        <w:t xml:space="preserve">las</w:t>
      </w:r>
      <w:r w:rsidDel="00000000" w:rsidR="00000000" w:rsidRPr="00000000">
        <w:rPr>
          <w:rtl w:val="0"/>
        </w:rPr>
        <w:t xml:space="preserve"> </w:t>
      </w:r>
      <w:r w:rsidDel="00000000" w:rsidR="00000000" w:rsidRPr="00000000">
        <w:rPr>
          <w:rtl w:val="0"/>
        </w:rPr>
        <w:t xml:space="preserve">dunas</w:t>
      </w:r>
      <w:r w:rsidDel="00000000" w:rsidR="00000000" w:rsidRPr="00000000">
        <w:rPr>
          <w:rtl w:val="0"/>
        </w:rPr>
        <w:t xml:space="preserve"> </w:t>
      </w:r>
      <w:r w:rsidDel="00000000" w:rsidR="00000000" w:rsidRPr="00000000">
        <w:rPr>
          <w:rtl w:val="0"/>
        </w:rPr>
        <w:t xml:space="preserve">amarillas</w:t>
      </w:r>
      <w:r w:rsidDel="00000000" w:rsidR="00000000" w:rsidRPr="00000000">
        <w:rPr>
          <w:rtl w:val="0"/>
        </w:rPr>
        <w:t xml:space="preserve">. </w:t>
      </w:r>
      <w:r w:rsidDel="00000000" w:rsidR="00000000" w:rsidRPr="00000000">
        <w:rPr>
          <w:rtl w:val="0"/>
        </w:rPr>
        <w:t xml:space="preserve">Sin</w:t>
      </w:r>
      <w:r w:rsidDel="00000000" w:rsidR="00000000" w:rsidRPr="00000000">
        <w:rPr>
          <w:rtl w:val="0"/>
        </w:rPr>
        <w:t xml:space="preserve"> </w:t>
      </w:r>
      <w:r w:rsidDel="00000000" w:rsidR="00000000" w:rsidRPr="00000000">
        <w:rPr>
          <w:rtl w:val="0"/>
        </w:rPr>
        <w:t xml:space="preserve">embargo</w:t>
      </w:r>
      <w:r w:rsidDel="00000000" w:rsidR="00000000" w:rsidRPr="00000000">
        <w:rPr>
          <w:rtl w:val="0"/>
        </w:rPr>
        <w:t xml:space="preserve">, </w:t>
      </w:r>
      <w:r w:rsidDel="00000000" w:rsidR="00000000" w:rsidRPr="00000000">
        <w:rPr>
          <w:rtl w:val="0"/>
        </w:rPr>
        <w:t xml:space="preserve">a</w:t>
      </w:r>
      <w:r w:rsidDel="00000000" w:rsidR="00000000" w:rsidRPr="00000000">
        <w:rPr>
          <w:rtl w:val="0"/>
        </w:rPr>
        <w:t xml:space="preserve"> </w:t>
      </w:r>
      <w:r w:rsidDel="00000000" w:rsidR="00000000" w:rsidRPr="00000000">
        <w:rPr>
          <w:rtl w:val="0"/>
        </w:rPr>
        <w:t xml:space="preserve">finales</w:t>
      </w:r>
      <w:r w:rsidDel="00000000" w:rsidR="00000000" w:rsidRPr="00000000">
        <w:rPr>
          <w:rtl w:val="0"/>
        </w:rPr>
        <w:t xml:space="preserve"> </w:t>
      </w:r>
      <w:r w:rsidDel="00000000" w:rsidR="00000000" w:rsidRPr="00000000">
        <w:rPr>
          <w:rtl w:val="0"/>
        </w:rPr>
        <w:t xml:space="preserve">del</w:t>
      </w:r>
      <w:r w:rsidDel="00000000" w:rsidR="00000000" w:rsidRPr="00000000">
        <w:rPr>
          <w:rtl w:val="0"/>
        </w:rPr>
        <w:t xml:space="preserve"> </w:t>
      </w:r>
      <w:r w:rsidDel="00000000" w:rsidR="00000000" w:rsidRPr="00000000">
        <w:rPr>
          <w:rtl w:val="0"/>
        </w:rPr>
        <w:t xml:space="preserve">siglo</w:t>
      </w:r>
      <w:r w:rsidDel="00000000" w:rsidR="00000000" w:rsidRPr="00000000">
        <w:rPr>
          <w:rtl w:val="0"/>
        </w:rPr>
        <w:t xml:space="preserve"> </w:t>
      </w:r>
      <w:r w:rsidDel="00000000" w:rsidR="00000000" w:rsidRPr="00000000">
        <w:rPr>
          <w:rtl w:val="0"/>
        </w:rPr>
        <w:t xml:space="preserve">XVIII</w:t>
      </w:r>
      <w:r w:rsidDel="00000000" w:rsidR="00000000" w:rsidRPr="00000000">
        <w:rPr>
          <w:rtl w:val="0"/>
        </w:rPr>
        <w:t xml:space="preserve"> </w:t>
      </w:r>
      <w:r w:rsidDel="00000000" w:rsidR="00000000" w:rsidRPr="00000000">
        <w:rPr>
          <w:rtl w:val="0"/>
        </w:rPr>
        <w:t xml:space="preserve">la</w:t>
      </w:r>
      <w:r w:rsidDel="00000000" w:rsidR="00000000" w:rsidRPr="00000000">
        <w:rPr>
          <w:rtl w:val="0"/>
        </w:rPr>
        <w:t xml:space="preserve"> </w:t>
      </w:r>
      <w:r w:rsidDel="00000000" w:rsidR="00000000" w:rsidRPr="00000000">
        <w:rPr>
          <w:rtl w:val="0"/>
        </w:rPr>
        <w:t xml:space="preserve">expansión</w:t>
      </w:r>
      <w:r w:rsidDel="00000000" w:rsidR="00000000" w:rsidRPr="00000000">
        <w:rPr>
          <w:rtl w:val="0"/>
        </w:rPr>
        <w:t xml:space="preserve"> </w:t>
      </w:r>
      <w:r w:rsidDel="00000000" w:rsidR="00000000" w:rsidRPr="00000000">
        <w:rPr>
          <w:rtl w:val="0"/>
        </w:rPr>
        <w:t xml:space="preserve">colonial</w:t>
      </w:r>
      <w:r w:rsidDel="00000000" w:rsidR="00000000" w:rsidRPr="00000000">
        <w:rPr>
          <w:rtl w:val="0"/>
        </w:rPr>
        <w:t xml:space="preserve"> </w:t>
      </w:r>
      <w:r w:rsidDel="00000000" w:rsidR="00000000" w:rsidRPr="00000000">
        <w:rPr>
          <w:rtl w:val="0"/>
        </w:rPr>
        <w:t xml:space="preserve">francesa</w:t>
      </w:r>
      <w:r w:rsidDel="00000000" w:rsidR="00000000" w:rsidRPr="00000000">
        <w:rPr>
          <w:rtl w:val="0"/>
        </w:rPr>
        <w:t xml:space="preserve"> </w:t>
      </w:r>
      <w:r w:rsidDel="00000000" w:rsidR="00000000" w:rsidRPr="00000000">
        <w:rPr>
          <w:rtl w:val="0"/>
        </w:rPr>
        <w:t xml:space="preserve">redefine</w:t>
      </w:r>
      <w:r w:rsidDel="00000000" w:rsidR="00000000" w:rsidRPr="00000000">
        <w:rPr>
          <w:rtl w:val="0"/>
        </w:rPr>
        <w:t xml:space="preserve"> </w:t>
      </w:r>
      <w:r w:rsidDel="00000000" w:rsidR="00000000" w:rsidRPr="00000000">
        <w:rPr>
          <w:rtl w:val="0"/>
        </w:rPr>
        <w:t xml:space="preserve">el</w:t>
      </w:r>
      <w:r w:rsidDel="00000000" w:rsidR="00000000" w:rsidRPr="00000000">
        <w:rPr>
          <w:rtl w:val="0"/>
        </w:rPr>
        <w:t xml:space="preserve"> </w:t>
      </w:r>
      <w:r w:rsidDel="00000000" w:rsidR="00000000" w:rsidRPr="00000000">
        <w:rPr>
          <w:rtl w:val="0"/>
        </w:rPr>
        <w:t xml:space="preserve">significado</w:t>
      </w:r>
      <w:r w:rsidDel="00000000" w:rsidR="00000000" w:rsidRPr="00000000">
        <w:rPr>
          <w:rtl w:val="0"/>
        </w:rPr>
        <w:t xml:space="preserve"> </w:t>
      </w:r>
      <w:r w:rsidDel="00000000" w:rsidR="00000000" w:rsidRPr="00000000">
        <w:rPr>
          <w:rtl w:val="0"/>
        </w:rPr>
        <w:t xml:space="preserve">de</w:t>
      </w:r>
      <w:r w:rsidDel="00000000" w:rsidR="00000000" w:rsidRPr="00000000">
        <w:rPr>
          <w:rtl w:val="0"/>
        </w:rPr>
        <w:t xml:space="preserve"> </w:t>
      </w:r>
      <w:r w:rsidDel="00000000" w:rsidR="00000000" w:rsidRPr="00000000">
        <w:rPr>
          <w:rtl w:val="0"/>
        </w:rPr>
        <w:t xml:space="preserve">este</w:t>
      </w:r>
      <w:r w:rsidDel="00000000" w:rsidR="00000000" w:rsidRPr="00000000">
        <w:rPr>
          <w:rtl w:val="0"/>
        </w:rPr>
        <w:t xml:space="preserve"> </w:t>
      </w:r>
      <w:r w:rsidDel="00000000" w:rsidR="00000000" w:rsidRPr="00000000">
        <w:rPr>
          <w:rtl w:val="0"/>
        </w:rPr>
        <w:t xml:space="preserve">concepto</w:t>
      </w:r>
      <w:r w:rsidDel="00000000" w:rsidR="00000000" w:rsidRPr="00000000">
        <w:rPr>
          <w:rtl w:val="0"/>
        </w:rPr>
        <w:t xml:space="preserve">. </w:t>
      </w:r>
      <w:r w:rsidDel="00000000" w:rsidR="00000000" w:rsidRPr="00000000">
        <w:rPr>
          <w:rtl w:val="0"/>
        </w:rPr>
        <w:t xml:space="preserve">Los</w:t>
      </w:r>
      <w:r w:rsidDel="00000000" w:rsidR="00000000" w:rsidRPr="00000000">
        <w:rPr>
          <w:rtl w:val="0"/>
        </w:rPr>
        <w:t xml:space="preserve"> </w:t>
      </w:r>
      <w:r w:rsidDel="00000000" w:rsidR="00000000" w:rsidRPr="00000000">
        <w:rPr>
          <w:rtl w:val="0"/>
        </w:rPr>
        <w:t xml:space="preserve">geógrafos</w:t>
      </w:r>
      <w:r w:rsidDel="00000000" w:rsidR="00000000" w:rsidRPr="00000000">
        <w:rPr>
          <w:rtl w:val="0"/>
        </w:rPr>
        <w:t xml:space="preserve"> </w:t>
      </w:r>
      <w:r w:rsidDel="00000000" w:rsidR="00000000" w:rsidRPr="00000000">
        <w:rPr>
          <w:rtl w:val="0"/>
        </w:rPr>
        <w:t xml:space="preserve">y</w:t>
      </w:r>
      <w:r w:rsidDel="00000000" w:rsidR="00000000" w:rsidRPr="00000000">
        <w:rPr>
          <w:rtl w:val="0"/>
        </w:rPr>
        <w:t xml:space="preserve"> </w:t>
      </w:r>
      <w:r w:rsidDel="00000000" w:rsidR="00000000" w:rsidRPr="00000000">
        <w:rPr>
          <w:rtl w:val="0"/>
        </w:rPr>
        <w:t xml:space="preserve">etnólogos</w:t>
      </w:r>
      <w:r w:rsidDel="00000000" w:rsidR="00000000" w:rsidRPr="00000000">
        <w:rPr>
          <w:rtl w:val="0"/>
        </w:rPr>
        <w:t xml:space="preserve"> </w:t>
      </w:r>
      <w:r w:rsidDel="00000000" w:rsidR="00000000" w:rsidRPr="00000000">
        <w:rPr>
          <w:rtl w:val="0"/>
        </w:rPr>
        <w:t xml:space="preserve">franceses</w:t>
      </w:r>
      <w:r w:rsidDel="00000000" w:rsidR="00000000" w:rsidRPr="00000000">
        <w:rPr>
          <w:rtl w:val="0"/>
        </w:rPr>
        <w:t xml:space="preserve"> </w:t>
      </w:r>
      <w:r w:rsidDel="00000000" w:rsidR="00000000" w:rsidRPr="00000000">
        <w:rPr>
          <w:rtl w:val="0"/>
        </w:rPr>
        <w:t xml:space="preserve">transforman</w:t>
      </w:r>
      <w:r w:rsidDel="00000000" w:rsidR="00000000" w:rsidRPr="00000000">
        <w:rPr>
          <w:rtl w:val="0"/>
        </w:rPr>
        <w:t xml:space="preserve"> </w:t>
      </w:r>
      <w:r w:rsidDel="00000000" w:rsidR="00000000" w:rsidRPr="00000000">
        <w:rPr>
          <w:rtl w:val="0"/>
        </w:rPr>
        <w:t xml:space="preserve">el</w:t>
      </w:r>
      <w:r w:rsidDel="00000000" w:rsidR="00000000" w:rsidRPr="00000000">
        <w:rPr>
          <w:rtl w:val="0"/>
        </w:rPr>
        <w:t xml:space="preserve"> “</w:t>
      </w:r>
      <w:r w:rsidDel="00000000" w:rsidR="00000000" w:rsidRPr="00000000">
        <w:rPr>
          <w:rtl w:val="0"/>
        </w:rPr>
        <w:t xml:space="preserve">Sahel</w:t>
      </w:r>
      <w:r w:rsidDel="00000000" w:rsidR="00000000" w:rsidRPr="00000000">
        <w:rPr>
          <w:rtl w:val="0"/>
        </w:rPr>
        <w:t xml:space="preserve">” </w:t>
      </w:r>
      <w:r w:rsidDel="00000000" w:rsidR="00000000" w:rsidRPr="00000000">
        <w:rPr>
          <w:rtl w:val="0"/>
        </w:rPr>
        <w:t xml:space="preserve">en</w:t>
      </w:r>
      <w:r w:rsidDel="00000000" w:rsidR="00000000" w:rsidRPr="00000000">
        <w:rPr>
          <w:rtl w:val="0"/>
        </w:rPr>
        <w:t xml:space="preserve"> </w:t>
      </w:r>
      <w:r w:rsidDel="00000000" w:rsidR="00000000" w:rsidRPr="00000000">
        <w:rPr>
          <w:rtl w:val="0"/>
        </w:rPr>
        <w:t xml:space="preserve">una</w:t>
      </w:r>
      <w:r w:rsidDel="00000000" w:rsidR="00000000" w:rsidRPr="00000000">
        <w:rPr>
          <w:rtl w:val="0"/>
        </w:rPr>
        <w:t xml:space="preserve"> </w:t>
      </w:r>
      <w:r w:rsidDel="00000000" w:rsidR="00000000" w:rsidRPr="00000000">
        <w:rPr>
          <w:rtl w:val="0"/>
        </w:rPr>
        <w:t xml:space="preserve">palabra</w:t>
      </w:r>
      <w:r w:rsidDel="00000000" w:rsidR="00000000" w:rsidRPr="00000000">
        <w:rPr>
          <w:rtl w:val="0"/>
        </w:rPr>
        <w:t xml:space="preserve"> </w:t>
      </w:r>
      <w:r w:rsidDel="00000000" w:rsidR="00000000" w:rsidRPr="00000000">
        <w:rPr>
          <w:rtl w:val="0"/>
        </w:rPr>
        <w:t xml:space="preserve">con</w:t>
      </w:r>
      <w:r w:rsidDel="00000000" w:rsidR="00000000" w:rsidRPr="00000000">
        <w:rPr>
          <w:rtl w:val="0"/>
        </w:rPr>
        <w:t xml:space="preserve"> </w:t>
      </w:r>
      <w:r w:rsidDel="00000000" w:rsidR="00000000" w:rsidRPr="00000000">
        <w:rPr>
          <w:rtl w:val="0"/>
        </w:rPr>
        <w:t xml:space="preserve">una</w:t>
      </w:r>
      <w:r w:rsidDel="00000000" w:rsidR="00000000" w:rsidRPr="00000000">
        <w:rPr>
          <w:rtl w:val="0"/>
        </w:rPr>
        <w:t xml:space="preserve"> </w:t>
      </w:r>
      <w:r w:rsidDel="00000000" w:rsidR="00000000" w:rsidRPr="00000000">
        <w:rPr>
          <w:rtl w:val="0"/>
        </w:rPr>
        <w:t xml:space="preserve">gran</w:t>
      </w:r>
      <w:r w:rsidDel="00000000" w:rsidR="00000000" w:rsidRPr="00000000">
        <w:rPr>
          <w:rtl w:val="0"/>
        </w:rPr>
        <w:t xml:space="preserve"> </w:t>
      </w:r>
      <w:r w:rsidDel="00000000" w:rsidR="00000000" w:rsidRPr="00000000">
        <w:rPr>
          <w:rtl w:val="0"/>
        </w:rPr>
        <w:t xml:space="preserve">carga</w:t>
      </w:r>
      <w:r w:rsidDel="00000000" w:rsidR="00000000" w:rsidRPr="00000000">
        <w:rPr>
          <w:rtl w:val="0"/>
        </w:rPr>
        <w:t xml:space="preserve"> </w:t>
      </w:r>
      <w:r w:rsidDel="00000000" w:rsidR="00000000" w:rsidRPr="00000000">
        <w:rPr>
          <w:rtl w:val="0"/>
        </w:rPr>
        <w:t xml:space="preserve">política</w:t>
      </w:r>
      <w:r w:rsidDel="00000000" w:rsidR="00000000" w:rsidRPr="00000000">
        <w:rPr>
          <w:rtl w:val="0"/>
        </w:rPr>
        <w:t xml:space="preserve"> </w:t>
      </w:r>
      <w:r w:rsidDel="00000000" w:rsidR="00000000" w:rsidRPr="00000000">
        <w:rPr>
          <w:rtl w:val="0"/>
        </w:rPr>
        <w:t xml:space="preserve">y</w:t>
      </w:r>
      <w:r w:rsidDel="00000000" w:rsidR="00000000" w:rsidRPr="00000000">
        <w:rPr>
          <w:rtl w:val="0"/>
        </w:rPr>
        <w:t xml:space="preserve"> </w:t>
      </w:r>
      <w:r w:rsidDel="00000000" w:rsidR="00000000" w:rsidRPr="00000000">
        <w:rPr>
          <w:rtl w:val="0"/>
        </w:rPr>
        <w:t xml:space="preserve">racial</w:t>
      </w:r>
      <w:r w:rsidDel="00000000" w:rsidR="00000000" w:rsidRPr="00000000">
        <w:rPr>
          <w:rtl w:val="0"/>
        </w:rPr>
        <w:t xml:space="preserve">. </w:t>
      </w:r>
      <w:r w:rsidDel="00000000" w:rsidR="00000000" w:rsidRPr="00000000">
        <w:rPr>
          <w:rtl w:val="0"/>
        </w:rPr>
        <w:t xml:space="preserve">El</w:t>
      </w:r>
      <w:r w:rsidDel="00000000" w:rsidR="00000000" w:rsidRPr="00000000">
        <w:rPr>
          <w:rtl w:val="0"/>
        </w:rPr>
        <w:t xml:space="preserve"> </w:t>
      </w:r>
      <w:r w:rsidDel="00000000" w:rsidR="00000000" w:rsidRPr="00000000">
        <w:rPr>
          <w:rtl w:val="0"/>
        </w:rPr>
        <w:t xml:space="preserve">Sahel</w:t>
      </w:r>
      <w:r w:rsidDel="00000000" w:rsidR="00000000" w:rsidRPr="00000000">
        <w:rPr>
          <w:rtl w:val="0"/>
        </w:rPr>
        <w:t xml:space="preserve"> </w:t>
      </w:r>
      <w:r w:rsidDel="00000000" w:rsidR="00000000" w:rsidRPr="00000000">
        <w:rPr>
          <w:rtl w:val="0"/>
        </w:rPr>
        <w:t xml:space="preserve">se</w:t>
      </w:r>
      <w:r w:rsidDel="00000000" w:rsidR="00000000" w:rsidRPr="00000000">
        <w:rPr>
          <w:rtl w:val="0"/>
        </w:rPr>
        <w:t xml:space="preserve"> </w:t>
      </w:r>
      <w:r w:rsidDel="00000000" w:rsidR="00000000" w:rsidRPr="00000000">
        <w:rPr>
          <w:rtl w:val="0"/>
        </w:rPr>
        <w:t xml:space="preserve">refiere</w:t>
      </w:r>
      <w:r w:rsidDel="00000000" w:rsidR="00000000" w:rsidRPr="00000000">
        <w:rPr>
          <w:rtl w:val="0"/>
        </w:rPr>
        <w:t xml:space="preserve"> </w:t>
      </w:r>
      <w:r w:rsidDel="00000000" w:rsidR="00000000" w:rsidRPr="00000000">
        <w:rPr>
          <w:rtl w:val="0"/>
        </w:rPr>
        <w:t xml:space="preserve">hoy</w:t>
      </w:r>
      <w:r w:rsidDel="00000000" w:rsidR="00000000" w:rsidRPr="00000000">
        <w:rPr>
          <w:rtl w:val="0"/>
        </w:rPr>
        <w:t xml:space="preserve"> </w:t>
      </w:r>
      <w:r w:rsidDel="00000000" w:rsidR="00000000" w:rsidRPr="00000000">
        <w:rPr>
          <w:rtl w:val="0"/>
        </w:rPr>
        <w:t xml:space="preserve">en</w:t>
      </w:r>
      <w:r w:rsidDel="00000000" w:rsidR="00000000" w:rsidRPr="00000000">
        <w:rPr>
          <w:rtl w:val="0"/>
        </w:rPr>
        <w:t xml:space="preserve"> </w:t>
      </w:r>
      <w:r w:rsidDel="00000000" w:rsidR="00000000" w:rsidRPr="00000000">
        <w:rPr>
          <w:rtl w:val="0"/>
        </w:rPr>
        <w:t xml:space="preserve">día</w:t>
      </w:r>
      <w:r w:rsidDel="00000000" w:rsidR="00000000" w:rsidRPr="00000000">
        <w:rPr>
          <w:rtl w:val="0"/>
        </w:rPr>
        <w:t xml:space="preserve"> </w:t>
      </w:r>
      <w:r w:rsidDel="00000000" w:rsidR="00000000" w:rsidRPr="00000000">
        <w:rPr>
          <w:rtl w:val="0"/>
        </w:rPr>
        <w:t xml:space="preserve">a</w:t>
      </w:r>
      <w:r w:rsidDel="00000000" w:rsidR="00000000" w:rsidRPr="00000000">
        <w:rPr>
          <w:rtl w:val="0"/>
        </w:rPr>
        <w:t xml:space="preserve"> </w:t>
      </w:r>
      <w:r w:rsidDel="00000000" w:rsidR="00000000" w:rsidRPr="00000000">
        <w:rPr>
          <w:rtl w:val="0"/>
        </w:rPr>
        <w:t xml:space="preserve">toda</w:t>
      </w:r>
      <w:r w:rsidDel="00000000" w:rsidR="00000000" w:rsidRPr="00000000">
        <w:rPr>
          <w:rtl w:val="0"/>
        </w:rPr>
        <w:t xml:space="preserve"> </w:t>
      </w:r>
      <w:r w:rsidDel="00000000" w:rsidR="00000000" w:rsidRPr="00000000">
        <w:rPr>
          <w:rtl w:val="0"/>
        </w:rPr>
        <w:t xml:space="preserve">la</w:t>
      </w:r>
      <w:r w:rsidDel="00000000" w:rsidR="00000000" w:rsidRPr="00000000">
        <w:rPr>
          <w:rtl w:val="0"/>
        </w:rPr>
        <w:t xml:space="preserve"> </w:t>
      </w:r>
      <w:r w:rsidDel="00000000" w:rsidR="00000000" w:rsidRPr="00000000">
        <w:rPr>
          <w:rtl w:val="0"/>
        </w:rPr>
        <w:t xml:space="preserve">extensión</w:t>
      </w:r>
      <w:r w:rsidDel="00000000" w:rsidR="00000000" w:rsidRPr="00000000">
        <w:rPr>
          <w:rtl w:val="0"/>
        </w:rPr>
        <w:t xml:space="preserve"> </w:t>
      </w:r>
      <w:r w:rsidDel="00000000" w:rsidR="00000000" w:rsidRPr="00000000">
        <w:rPr>
          <w:rtl w:val="0"/>
        </w:rPr>
        <w:t xml:space="preserve">del</w:t>
      </w:r>
      <w:r w:rsidDel="00000000" w:rsidR="00000000" w:rsidRPr="00000000">
        <w:rPr>
          <w:rtl w:val="0"/>
        </w:rPr>
        <w:t xml:space="preserve"> </w:t>
      </w:r>
      <w:r w:rsidDel="00000000" w:rsidR="00000000" w:rsidRPr="00000000">
        <w:rPr>
          <w:rtl w:val="0"/>
        </w:rPr>
        <w:t xml:space="preserve">territorio</w:t>
      </w:r>
      <w:r w:rsidDel="00000000" w:rsidR="00000000" w:rsidRPr="00000000">
        <w:rPr>
          <w:rtl w:val="0"/>
        </w:rPr>
        <w:t xml:space="preserve"> </w:t>
      </w:r>
      <w:r w:rsidDel="00000000" w:rsidR="00000000" w:rsidRPr="00000000">
        <w:rPr>
          <w:rtl w:val="0"/>
        </w:rPr>
        <w:t xml:space="preserve">africano</w:t>
      </w:r>
      <w:r w:rsidDel="00000000" w:rsidR="00000000" w:rsidRPr="00000000">
        <w:rPr>
          <w:rtl w:val="0"/>
        </w:rPr>
        <w:t xml:space="preserve"> </w:t>
      </w:r>
      <w:r w:rsidDel="00000000" w:rsidR="00000000" w:rsidRPr="00000000">
        <w:rPr>
          <w:rtl w:val="0"/>
        </w:rPr>
        <w:t xml:space="preserve">en</w:t>
      </w:r>
      <w:r w:rsidDel="00000000" w:rsidR="00000000" w:rsidRPr="00000000">
        <w:rPr>
          <w:rtl w:val="0"/>
        </w:rPr>
        <w:t xml:space="preserve"> </w:t>
      </w:r>
      <w:r w:rsidDel="00000000" w:rsidR="00000000" w:rsidRPr="00000000">
        <w:rPr>
          <w:rtl w:val="0"/>
        </w:rPr>
        <w:t xml:space="preserve">el</w:t>
      </w:r>
      <w:r w:rsidDel="00000000" w:rsidR="00000000" w:rsidRPr="00000000">
        <w:rPr>
          <w:rtl w:val="0"/>
        </w:rPr>
        <w:t xml:space="preserve"> </w:t>
      </w:r>
      <w:r w:rsidDel="00000000" w:rsidR="00000000" w:rsidRPr="00000000">
        <w:rPr>
          <w:rtl w:val="0"/>
        </w:rPr>
        <w:t xml:space="preserve">que</w:t>
      </w:r>
      <w:r w:rsidDel="00000000" w:rsidR="00000000" w:rsidRPr="00000000">
        <w:rPr>
          <w:rtl w:val="0"/>
        </w:rPr>
        <w:t xml:space="preserve"> </w:t>
      </w:r>
      <w:r w:rsidDel="00000000" w:rsidR="00000000" w:rsidRPr="00000000">
        <w:rPr>
          <w:rtl w:val="0"/>
        </w:rPr>
        <w:t xml:space="preserve">desierto</w:t>
      </w:r>
      <w:r w:rsidDel="00000000" w:rsidR="00000000" w:rsidRPr="00000000">
        <w:rPr>
          <w:rtl w:val="0"/>
        </w:rPr>
        <w:t xml:space="preserve"> </w:t>
      </w:r>
      <w:r w:rsidDel="00000000" w:rsidR="00000000" w:rsidRPr="00000000">
        <w:rPr>
          <w:rtl w:val="0"/>
        </w:rPr>
        <w:t xml:space="preserve">y</w:t>
      </w:r>
      <w:r w:rsidDel="00000000" w:rsidR="00000000" w:rsidRPr="00000000">
        <w:rPr>
          <w:rtl w:val="0"/>
        </w:rPr>
        <w:t xml:space="preserve"> </w:t>
      </w:r>
      <w:r w:rsidDel="00000000" w:rsidR="00000000" w:rsidRPr="00000000">
        <w:rPr>
          <w:rtl w:val="0"/>
        </w:rPr>
        <w:t xml:space="preserve">sabana</w:t>
      </w:r>
      <w:r w:rsidDel="00000000" w:rsidR="00000000" w:rsidRPr="00000000">
        <w:rPr>
          <w:rtl w:val="0"/>
        </w:rPr>
        <w:t xml:space="preserve"> </w:t>
      </w:r>
      <w:r w:rsidDel="00000000" w:rsidR="00000000" w:rsidRPr="00000000">
        <w:rPr>
          <w:rtl w:val="0"/>
        </w:rPr>
        <w:t xml:space="preserve">se</w:t>
      </w:r>
      <w:r w:rsidDel="00000000" w:rsidR="00000000" w:rsidRPr="00000000">
        <w:rPr>
          <w:rtl w:val="0"/>
        </w:rPr>
        <w:t xml:space="preserve"> </w:t>
      </w:r>
      <w:r w:rsidDel="00000000" w:rsidR="00000000" w:rsidRPr="00000000">
        <w:rPr>
          <w:rtl w:val="0"/>
        </w:rPr>
        <w:t xml:space="preserve">unen</w:t>
      </w:r>
      <w:r w:rsidDel="00000000" w:rsidR="00000000" w:rsidRPr="00000000">
        <w:rPr>
          <w:rtl w:val="0"/>
        </w:rPr>
        <w:t xml:space="preserve">, </w:t>
      </w:r>
      <w:r w:rsidDel="00000000" w:rsidR="00000000" w:rsidRPr="00000000">
        <w:rPr>
          <w:rtl w:val="0"/>
        </w:rPr>
        <w:t xml:space="preserve">este</w:t>
      </w:r>
      <w:r w:rsidDel="00000000" w:rsidR="00000000" w:rsidRPr="00000000">
        <w:rPr>
          <w:rtl w:val="0"/>
        </w:rPr>
        <w:t xml:space="preserve"> </w:t>
      </w:r>
      <w:r w:rsidDel="00000000" w:rsidR="00000000" w:rsidRPr="00000000">
        <w:rPr>
          <w:rtl w:val="0"/>
        </w:rPr>
        <w:t xml:space="preserve">se</w:t>
      </w:r>
      <w:r w:rsidDel="00000000" w:rsidR="00000000" w:rsidRPr="00000000">
        <w:rPr>
          <w:rtl w:val="0"/>
        </w:rPr>
        <w:t xml:space="preserve"> </w:t>
      </w:r>
      <w:r w:rsidDel="00000000" w:rsidR="00000000" w:rsidRPr="00000000">
        <w:rPr>
          <w:rtl w:val="0"/>
        </w:rPr>
        <w:t xml:space="preserve">extiende</w:t>
      </w:r>
      <w:r w:rsidDel="00000000" w:rsidR="00000000" w:rsidRPr="00000000">
        <w:rPr>
          <w:rtl w:val="0"/>
        </w:rPr>
        <w:t xml:space="preserve"> </w:t>
      </w:r>
      <w:r w:rsidDel="00000000" w:rsidR="00000000" w:rsidRPr="00000000">
        <w:rPr>
          <w:rtl w:val="0"/>
        </w:rPr>
        <w:t xml:space="preserve">desde</w:t>
      </w:r>
      <w:r w:rsidDel="00000000" w:rsidR="00000000" w:rsidRPr="00000000">
        <w:rPr>
          <w:rtl w:val="0"/>
        </w:rPr>
        <w:t xml:space="preserve"> </w:t>
      </w:r>
      <w:r w:rsidDel="00000000" w:rsidR="00000000" w:rsidRPr="00000000">
        <w:rPr>
          <w:rtl w:val="0"/>
        </w:rPr>
        <w:t xml:space="preserve">Senegal</w:t>
      </w:r>
      <w:r w:rsidDel="00000000" w:rsidR="00000000" w:rsidRPr="00000000">
        <w:rPr>
          <w:rtl w:val="0"/>
        </w:rPr>
        <w:t xml:space="preserve"> </w:t>
      </w:r>
      <w:r w:rsidDel="00000000" w:rsidR="00000000" w:rsidRPr="00000000">
        <w:rPr>
          <w:rtl w:val="0"/>
        </w:rPr>
        <w:t xml:space="preserve">al</w:t>
      </w:r>
      <w:r w:rsidDel="00000000" w:rsidR="00000000" w:rsidRPr="00000000">
        <w:rPr>
          <w:rtl w:val="0"/>
        </w:rPr>
        <w:t xml:space="preserve"> </w:t>
      </w:r>
      <w:r w:rsidDel="00000000" w:rsidR="00000000" w:rsidRPr="00000000">
        <w:rPr>
          <w:rtl w:val="0"/>
        </w:rPr>
        <w:t xml:space="preserve">Este</w:t>
      </w:r>
      <w:r w:rsidDel="00000000" w:rsidR="00000000" w:rsidRPr="00000000">
        <w:rPr>
          <w:rtl w:val="0"/>
        </w:rPr>
        <w:t xml:space="preserve"> </w:t>
      </w:r>
      <w:r w:rsidDel="00000000" w:rsidR="00000000" w:rsidRPr="00000000">
        <w:rPr>
          <w:rtl w:val="0"/>
        </w:rPr>
        <w:t xml:space="preserve">hasta</w:t>
      </w:r>
      <w:r w:rsidDel="00000000" w:rsidR="00000000" w:rsidRPr="00000000">
        <w:rPr>
          <w:rtl w:val="0"/>
        </w:rPr>
        <w:t xml:space="preserve"> </w:t>
      </w:r>
      <w:r w:rsidDel="00000000" w:rsidR="00000000" w:rsidRPr="00000000">
        <w:rPr>
          <w:rtl w:val="0"/>
        </w:rPr>
        <w:t xml:space="preserve">Eritrea</w:t>
      </w:r>
      <w:r w:rsidDel="00000000" w:rsidR="00000000" w:rsidRPr="00000000">
        <w:rPr>
          <w:rtl w:val="0"/>
        </w:rPr>
        <w:t xml:space="preserve"> </w:t>
      </w:r>
      <w:r w:rsidDel="00000000" w:rsidR="00000000" w:rsidRPr="00000000">
        <w:rPr>
          <w:rtl w:val="0"/>
        </w:rPr>
        <w:t xml:space="preserve">al</w:t>
      </w:r>
      <w:r w:rsidDel="00000000" w:rsidR="00000000" w:rsidRPr="00000000">
        <w:rPr>
          <w:rtl w:val="0"/>
        </w:rPr>
        <w:t xml:space="preserve"> </w:t>
      </w:r>
      <w:r w:rsidDel="00000000" w:rsidR="00000000" w:rsidRPr="00000000">
        <w:rPr>
          <w:rtl w:val="0"/>
        </w:rPr>
        <w:t xml:space="preserve">Oeste</w:t>
      </w:r>
      <w:r w:rsidDel="00000000" w:rsidR="00000000" w:rsidRPr="00000000">
        <w:rPr>
          <w:rtl w:val="0"/>
        </w:rPr>
        <w:t xml:space="preserve">. </w:t>
      </w:r>
      <w:r w:rsidDel="00000000" w:rsidR="00000000" w:rsidRPr="00000000">
        <w:rPr>
          <w:rtl w:val="0"/>
        </w:rPr>
        <w:t xml:space="preserve">Pero</w:t>
      </w:r>
      <w:r w:rsidDel="00000000" w:rsidR="00000000" w:rsidRPr="00000000">
        <w:rPr>
          <w:rtl w:val="0"/>
        </w:rPr>
        <w:t xml:space="preserve"> </w:t>
      </w:r>
      <w:r w:rsidDel="00000000" w:rsidR="00000000" w:rsidRPr="00000000">
        <w:rPr>
          <w:rtl w:val="0"/>
        </w:rPr>
        <w:t xml:space="preserve">para</w:t>
      </w:r>
      <w:r w:rsidDel="00000000" w:rsidR="00000000" w:rsidRPr="00000000">
        <w:rPr>
          <w:rtl w:val="0"/>
        </w:rPr>
        <w:t xml:space="preserve"> </w:t>
      </w:r>
      <w:r w:rsidDel="00000000" w:rsidR="00000000" w:rsidRPr="00000000">
        <w:rPr>
          <w:rtl w:val="0"/>
        </w:rPr>
        <w:t xml:space="preserve">los</w:t>
      </w:r>
      <w:r w:rsidDel="00000000" w:rsidR="00000000" w:rsidRPr="00000000">
        <w:rPr>
          <w:rtl w:val="0"/>
        </w:rPr>
        <w:t xml:space="preserve"> </w:t>
      </w:r>
      <w:r w:rsidDel="00000000" w:rsidR="00000000" w:rsidRPr="00000000">
        <w:rPr>
          <w:rtl w:val="0"/>
        </w:rPr>
        <w:t xml:space="preserve">franceses</w:t>
      </w:r>
      <w:r w:rsidDel="00000000" w:rsidR="00000000" w:rsidRPr="00000000">
        <w:rPr>
          <w:rtl w:val="0"/>
        </w:rPr>
        <w:t xml:space="preserve"> </w:t>
      </w:r>
      <w:r w:rsidDel="00000000" w:rsidR="00000000" w:rsidRPr="00000000">
        <w:rPr>
          <w:rtl w:val="0"/>
        </w:rPr>
        <w:t xml:space="preserve">este</w:t>
      </w:r>
      <w:r w:rsidDel="00000000" w:rsidR="00000000" w:rsidRPr="00000000">
        <w:rPr>
          <w:rtl w:val="0"/>
        </w:rPr>
        <w:t xml:space="preserve"> </w:t>
      </w:r>
      <w:r w:rsidDel="00000000" w:rsidR="00000000" w:rsidRPr="00000000">
        <w:rPr>
          <w:rtl w:val="0"/>
        </w:rPr>
        <w:t xml:space="preserve">espacio</w:t>
      </w:r>
      <w:r w:rsidDel="00000000" w:rsidR="00000000" w:rsidRPr="00000000">
        <w:rPr>
          <w:rtl w:val="0"/>
        </w:rPr>
        <w:t xml:space="preserve"> </w:t>
      </w:r>
      <w:r w:rsidDel="00000000" w:rsidR="00000000" w:rsidRPr="00000000">
        <w:rPr>
          <w:rtl w:val="0"/>
        </w:rPr>
        <w:t xml:space="preserve">de</w:t>
      </w:r>
      <w:r w:rsidDel="00000000" w:rsidR="00000000" w:rsidRPr="00000000">
        <w:rPr>
          <w:rtl w:val="0"/>
        </w:rPr>
        <w:t xml:space="preserve"> </w:t>
      </w:r>
      <w:r w:rsidDel="00000000" w:rsidR="00000000" w:rsidRPr="00000000">
        <w:rPr>
          <w:rtl w:val="0"/>
        </w:rPr>
        <w:t xml:space="preserve">paso</w:t>
      </w:r>
      <w:r w:rsidDel="00000000" w:rsidR="00000000" w:rsidRPr="00000000">
        <w:rPr>
          <w:rtl w:val="0"/>
        </w:rPr>
        <w:t xml:space="preserve"> </w:t>
      </w:r>
      <w:r w:rsidDel="00000000" w:rsidR="00000000" w:rsidRPr="00000000">
        <w:rPr>
          <w:rtl w:val="0"/>
        </w:rPr>
        <w:t xml:space="preserve">implicaba</w:t>
      </w:r>
      <w:r w:rsidDel="00000000" w:rsidR="00000000" w:rsidRPr="00000000">
        <w:rPr>
          <w:rtl w:val="0"/>
        </w:rPr>
        <w:t xml:space="preserve"> </w:t>
      </w:r>
      <w:r w:rsidDel="00000000" w:rsidR="00000000" w:rsidRPr="00000000">
        <w:rPr>
          <w:rtl w:val="0"/>
        </w:rPr>
        <w:t xml:space="preserve">una</w:t>
      </w:r>
      <w:r w:rsidDel="00000000" w:rsidR="00000000" w:rsidRPr="00000000">
        <w:rPr>
          <w:rtl w:val="0"/>
        </w:rPr>
        <w:t xml:space="preserve"> </w:t>
      </w:r>
      <w:r w:rsidDel="00000000" w:rsidR="00000000" w:rsidRPr="00000000">
        <w:rPr>
          <w:rtl w:val="0"/>
        </w:rPr>
        <w:t xml:space="preserve">división</w:t>
      </w:r>
      <w:r w:rsidDel="00000000" w:rsidR="00000000" w:rsidRPr="00000000">
        <w:rPr>
          <w:rtl w:val="0"/>
        </w:rPr>
        <w:t xml:space="preserve"> </w:t>
      </w:r>
      <w:r w:rsidDel="00000000" w:rsidR="00000000" w:rsidRPr="00000000">
        <w:rPr>
          <w:rtl w:val="0"/>
        </w:rPr>
        <w:t xml:space="preserve">más</w:t>
      </w:r>
      <w:r w:rsidDel="00000000" w:rsidR="00000000" w:rsidRPr="00000000">
        <w:rPr>
          <w:rtl w:val="0"/>
        </w:rPr>
        <w:t xml:space="preserve"> </w:t>
      </w:r>
      <w:r w:rsidDel="00000000" w:rsidR="00000000" w:rsidRPr="00000000">
        <w:rPr>
          <w:rtl w:val="0"/>
        </w:rPr>
        <w:t xml:space="preserve">profunda</w:t>
      </w:r>
      <w:r w:rsidDel="00000000" w:rsidR="00000000" w:rsidRPr="00000000">
        <w:rPr>
          <w:rtl w:val="0"/>
        </w:rPr>
        <w:t xml:space="preserve">, </w:t>
      </w:r>
      <w:r w:rsidDel="00000000" w:rsidR="00000000" w:rsidRPr="00000000">
        <w:rPr>
          <w:rtl w:val="0"/>
        </w:rPr>
        <w:t xml:space="preserve">no</w:t>
      </w:r>
      <w:r w:rsidDel="00000000" w:rsidR="00000000" w:rsidRPr="00000000">
        <w:rPr>
          <w:rtl w:val="0"/>
        </w:rPr>
        <w:t xml:space="preserve"> </w:t>
      </w:r>
      <w:r w:rsidDel="00000000" w:rsidR="00000000" w:rsidRPr="00000000">
        <w:rPr>
          <w:rtl w:val="0"/>
        </w:rPr>
        <w:t xml:space="preserve">solo</w:t>
      </w:r>
      <w:r w:rsidDel="00000000" w:rsidR="00000000" w:rsidRPr="00000000">
        <w:rPr>
          <w:rtl w:val="0"/>
        </w:rPr>
        <w:t xml:space="preserve"> </w:t>
      </w:r>
      <w:r w:rsidDel="00000000" w:rsidR="00000000" w:rsidRPr="00000000">
        <w:rPr>
          <w:rtl w:val="0"/>
        </w:rPr>
        <w:t xml:space="preserve">geográfica</w:t>
      </w:r>
      <w:r w:rsidDel="00000000" w:rsidR="00000000" w:rsidRPr="00000000">
        <w:rPr>
          <w:rtl w:val="0"/>
        </w:rPr>
        <w:t xml:space="preserve"> </w:t>
      </w:r>
      <w:r w:rsidDel="00000000" w:rsidR="00000000" w:rsidRPr="00000000">
        <w:rPr>
          <w:rtl w:val="0"/>
        </w:rPr>
        <w:t xml:space="preserve">sino</w:t>
      </w:r>
      <w:r w:rsidDel="00000000" w:rsidR="00000000" w:rsidRPr="00000000">
        <w:rPr>
          <w:rtl w:val="0"/>
        </w:rPr>
        <w:t xml:space="preserve"> </w:t>
      </w:r>
      <w:r w:rsidDel="00000000" w:rsidR="00000000" w:rsidRPr="00000000">
        <w:rPr>
          <w:rtl w:val="0"/>
        </w:rPr>
        <w:t xml:space="preserve">también</w:t>
      </w:r>
      <w:r w:rsidDel="00000000" w:rsidR="00000000" w:rsidRPr="00000000">
        <w:rPr>
          <w:rtl w:val="0"/>
        </w:rPr>
        <w:t xml:space="preserve"> </w:t>
      </w:r>
      <w:r w:rsidDel="00000000" w:rsidR="00000000" w:rsidRPr="00000000">
        <w:rPr>
          <w:rtl w:val="0"/>
        </w:rPr>
        <w:t xml:space="preserve">racial</w:t>
      </w:r>
      <w:r w:rsidDel="00000000" w:rsidR="00000000" w:rsidRPr="00000000">
        <w:rPr>
          <w:rtl w:val="0"/>
        </w:rPr>
        <w:t xml:space="preserve">, </w:t>
      </w:r>
      <w:r w:rsidDel="00000000" w:rsidR="00000000" w:rsidRPr="00000000">
        <w:rPr>
          <w:rtl w:val="0"/>
        </w:rPr>
        <w:t xml:space="preserve">basada</w:t>
      </w:r>
      <w:r w:rsidDel="00000000" w:rsidR="00000000" w:rsidRPr="00000000">
        <w:rPr>
          <w:rtl w:val="0"/>
        </w:rPr>
        <w:t xml:space="preserve"> </w:t>
      </w:r>
      <w:r w:rsidDel="00000000" w:rsidR="00000000" w:rsidRPr="00000000">
        <w:rPr>
          <w:rtl w:val="0"/>
        </w:rPr>
        <w:t xml:space="preserve">en</w:t>
      </w:r>
      <w:r w:rsidDel="00000000" w:rsidR="00000000" w:rsidRPr="00000000">
        <w:rPr>
          <w:rtl w:val="0"/>
        </w:rPr>
        <w:t xml:space="preserve"> </w:t>
      </w:r>
      <w:r w:rsidDel="00000000" w:rsidR="00000000" w:rsidRPr="00000000">
        <w:rPr>
          <w:rtl w:val="0"/>
        </w:rPr>
        <w:t xml:space="preserve">su</w:t>
      </w:r>
      <w:r w:rsidDel="00000000" w:rsidR="00000000" w:rsidRPr="00000000">
        <w:rPr>
          <w:rtl w:val="0"/>
        </w:rPr>
        <w:t xml:space="preserve"> </w:t>
      </w:r>
      <w:r w:rsidDel="00000000" w:rsidR="00000000" w:rsidRPr="00000000">
        <w:rPr>
          <w:rtl w:val="0"/>
        </w:rPr>
        <w:t xml:space="preserve">percepción</w:t>
      </w:r>
      <w:r w:rsidDel="00000000" w:rsidR="00000000" w:rsidRPr="00000000">
        <w:rPr>
          <w:rtl w:val="0"/>
        </w:rPr>
        <w:t xml:space="preserve"> </w:t>
      </w:r>
      <w:r w:rsidDel="00000000" w:rsidR="00000000" w:rsidRPr="00000000">
        <w:rPr>
          <w:rtl w:val="0"/>
        </w:rPr>
        <w:t xml:space="preserve">de</w:t>
      </w:r>
      <w:r w:rsidDel="00000000" w:rsidR="00000000" w:rsidRPr="00000000">
        <w:rPr>
          <w:rtl w:val="0"/>
        </w:rPr>
        <w:t xml:space="preserve"> </w:t>
      </w:r>
      <w:r w:rsidDel="00000000" w:rsidR="00000000" w:rsidRPr="00000000">
        <w:rPr>
          <w:rtl w:val="0"/>
        </w:rPr>
        <w:t xml:space="preserve">semejanza</w:t>
      </w:r>
      <w:r w:rsidDel="00000000" w:rsidR="00000000" w:rsidRPr="00000000">
        <w:rPr>
          <w:rtl w:val="0"/>
        </w:rPr>
        <w:t xml:space="preserve"> </w:t>
      </w:r>
      <w:r w:rsidDel="00000000" w:rsidR="00000000" w:rsidRPr="00000000">
        <w:rPr>
          <w:rtl w:val="0"/>
        </w:rPr>
        <w:t xml:space="preserve">a</w:t>
      </w:r>
      <w:r w:rsidDel="00000000" w:rsidR="00000000" w:rsidRPr="00000000">
        <w:rPr>
          <w:rtl w:val="0"/>
        </w:rPr>
        <w:t xml:space="preserve"> </w:t>
      </w:r>
      <w:r w:rsidDel="00000000" w:rsidR="00000000" w:rsidRPr="00000000">
        <w:rPr>
          <w:rtl w:val="0"/>
        </w:rPr>
        <w:t xml:space="preserve">su</w:t>
      </w:r>
      <w:r w:rsidDel="00000000" w:rsidR="00000000" w:rsidRPr="00000000">
        <w:rPr>
          <w:rtl w:val="0"/>
        </w:rPr>
        <w:t xml:space="preserve"> </w:t>
      </w:r>
      <w:r w:rsidDel="00000000" w:rsidR="00000000" w:rsidRPr="00000000">
        <w:rPr>
          <w:rtl w:val="0"/>
        </w:rPr>
        <w:t xml:space="preserve">cultura</w:t>
      </w:r>
      <w:r w:rsidDel="00000000" w:rsidR="00000000" w:rsidRPr="00000000">
        <w:rPr>
          <w:rtl w:val="0"/>
        </w:rPr>
        <w:t xml:space="preserve"> </w:t>
      </w:r>
      <w:r w:rsidDel="00000000" w:rsidR="00000000" w:rsidRPr="00000000">
        <w:rPr>
          <w:rtl w:val="0"/>
        </w:rPr>
        <w:t xml:space="preserve">y</w:t>
      </w:r>
      <w:r w:rsidDel="00000000" w:rsidR="00000000" w:rsidRPr="00000000">
        <w:rPr>
          <w:rtl w:val="0"/>
        </w:rPr>
        <w:t xml:space="preserve"> </w:t>
      </w:r>
      <w:r w:rsidDel="00000000" w:rsidR="00000000" w:rsidRPr="00000000">
        <w:rPr>
          <w:rtl w:val="0"/>
        </w:rPr>
        <w:t xml:space="preserve">que</w:t>
      </w:r>
      <w:r w:rsidDel="00000000" w:rsidR="00000000" w:rsidRPr="00000000">
        <w:rPr>
          <w:rtl w:val="0"/>
        </w:rPr>
        <w:t xml:space="preserve"> </w:t>
      </w:r>
      <w:r w:rsidDel="00000000" w:rsidR="00000000" w:rsidRPr="00000000">
        <w:rPr>
          <w:rtl w:val="0"/>
        </w:rPr>
        <w:t xml:space="preserve">por</w:t>
      </w:r>
      <w:r w:rsidDel="00000000" w:rsidR="00000000" w:rsidRPr="00000000">
        <w:rPr>
          <w:rtl w:val="0"/>
        </w:rPr>
        <w:t xml:space="preserve"> </w:t>
      </w:r>
      <w:r w:rsidDel="00000000" w:rsidR="00000000" w:rsidRPr="00000000">
        <w:rPr>
          <w:rtl w:val="0"/>
        </w:rPr>
        <w:t xml:space="preserve">lo</w:t>
      </w:r>
      <w:r w:rsidDel="00000000" w:rsidR="00000000" w:rsidRPr="00000000">
        <w:rPr>
          <w:rtl w:val="0"/>
        </w:rPr>
        <w:t xml:space="preserve"> </w:t>
      </w:r>
      <w:r w:rsidDel="00000000" w:rsidR="00000000" w:rsidRPr="00000000">
        <w:rPr>
          <w:rtl w:val="0"/>
        </w:rPr>
        <w:t xml:space="preserve">tanto</w:t>
      </w:r>
      <w:r w:rsidDel="00000000" w:rsidR="00000000" w:rsidRPr="00000000">
        <w:rPr>
          <w:rtl w:val="0"/>
        </w:rPr>
        <w:t xml:space="preserve"> </w:t>
      </w:r>
      <w:r w:rsidDel="00000000" w:rsidR="00000000" w:rsidRPr="00000000">
        <w:rPr>
          <w:rtl w:val="0"/>
        </w:rPr>
        <w:t xml:space="preserve">podía</w:t>
      </w:r>
      <w:r w:rsidDel="00000000" w:rsidR="00000000" w:rsidRPr="00000000">
        <w:rPr>
          <w:rtl w:val="0"/>
        </w:rPr>
        <w:t xml:space="preserve"> </w:t>
      </w:r>
      <w:r w:rsidDel="00000000" w:rsidR="00000000" w:rsidRPr="00000000">
        <w:rPr>
          <w:rtl w:val="0"/>
        </w:rPr>
        <w:t xml:space="preserve">ser</w:t>
      </w:r>
      <w:r w:rsidDel="00000000" w:rsidR="00000000" w:rsidRPr="00000000">
        <w:rPr>
          <w:rtl w:val="0"/>
        </w:rPr>
        <w:t xml:space="preserve"> </w:t>
      </w:r>
      <w:r w:rsidDel="00000000" w:rsidR="00000000" w:rsidRPr="00000000">
        <w:rPr>
          <w:rtl w:val="0"/>
        </w:rPr>
        <w:t xml:space="preserve">tratada</w:t>
      </w:r>
      <w:r w:rsidDel="00000000" w:rsidR="00000000" w:rsidRPr="00000000">
        <w:rPr>
          <w:rtl w:val="0"/>
        </w:rPr>
        <w:t xml:space="preserve"> </w:t>
      </w:r>
      <w:r w:rsidDel="00000000" w:rsidR="00000000" w:rsidRPr="00000000">
        <w:rPr>
          <w:rtl w:val="0"/>
        </w:rPr>
        <w:t xml:space="preserve">de</w:t>
      </w:r>
      <w:r w:rsidDel="00000000" w:rsidR="00000000" w:rsidRPr="00000000">
        <w:rPr>
          <w:rtl w:val="0"/>
        </w:rPr>
        <w:t xml:space="preserve"> </w:t>
      </w:r>
      <w:r w:rsidDel="00000000" w:rsidR="00000000" w:rsidRPr="00000000">
        <w:rPr>
          <w:rtl w:val="0"/>
        </w:rPr>
        <w:t xml:space="preserve">forma</w:t>
      </w:r>
      <w:r w:rsidDel="00000000" w:rsidR="00000000" w:rsidRPr="00000000">
        <w:rPr>
          <w:rtl w:val="0"/>
        </w:rPr>
        <w:t xml:space="preserve"> </w:t>
      </w:r>
      <w:r w:rsidDel="00000000" w:rsidR="00000000" w:rsidRPr="00000000">
        <w:rPr>
          <w:rtl w:val="0"/>
        </w:rPr>
        <w:t xml:space="preserve">distinta</w:t>
      </w:r>
      <w:r w:rsidDel="00000000" w:rsidR="00000000" w:rsidRPr="00000000">
        <w:rPr>
          <w:rtl w:val="0"/>
        </w:rPr>
        <w:t xml:space="preserve">. </w:t>
      </w:r>
      <w:r w:rsidDel="00000000" w:rsidR="00000000" w:rsidRPr="00000000">
        <w:rPr>
          <w:rtl w:val="0"/>
        </w:rPr>
        <w:t xml:space="preserve">Veían</w:t>
      </w:r>
      <w:r w:rsidDel="00000000" w:rsidR="00000000" w:rsidRPr="00000000">
        <w:rPr>
          <w:rtl w:val="0"/>
        </w:rPr>
        <w:t xml:space="preserve"> </w:t>
      </w:r>
      <w:r w:rsidDel="00000000" w:rsidR="00000000" w:rsidRPr="00000000">
        <w:rPr>
          <w:rtl w:val="0"/>
        </w:rPr>
        <w:t xml:space="preserve">al</w:t>
      </w:r>
      <w:r w:rsidDel="00000000" w:rsidR="00000000" w:rsidRPr="00000000">
        <w:rPr>
          <w:rtl w:val="0"/>
        </w:rPr>
        <w:t xml:space="preserve"> </w:t>
      </w:r>
      <w:r w:rsidDel="00000000" w:rsidR="00000000" w:rsidRPr="00000000">
        <w:rPr>
          <w:rtl w:val="0"/>
        </w:rPr>
        <w:t xml:space="preserve">norte</w:t>
      </w:r>
      <w:r w:rsidDel="00000000" w:rsidR="00000000" w:rsidRPr="00000000">
        <w:rPr>
          <w:rtl w:val="0"/>
        </w:rPr>
        <w:t xml:space="preserve"> </w:t>
      </w:r>
      <w:r w:rsidDel="00000000" w:rsidR="00000000" w:rsidRPr="00000000">
        <w:rPr>
          <w:rtl w:val="0"/>
        </w:rPr>
        <w:t xml:space="preserve">de</w:t>
      </w:r>
      <w:r w:rsidDel="00000000" w:rsidR="00000000" w:rsidRPr="00000000">
        <w:rPr>
          <w:rtl w:val="0"/>
        </w:rPr>
        <w:t xml:space="preserve"> </w:t>
      </w:r>
      <w:r w:rsidDel="00000000" w:rsidR="00000000" w:rsidRPr="00000000">
        <w:rPr>
          <w:rtl w:val="0"/>
        </w:rPr>
        <w:t xml:space="preserve">África</w:t>
      </w:r>
      <w:r w:rsidDel="00000000" w:rsidR="00000000" w:rsidRPr="00000000">
        <w:rPr>
          <w:rtl w:val="0"/>
        </w:rPr>
        <w:t xml:space="preserve">, </w:t>
      </w:r>
      <w:r w:rsidDel="00000000" w:rsidR="00000000" w:rsidRPr="00000000">
        <w:rPr>
          <w:rtl w:val="0"/>
        </w:rPr>
        <w:t xml:space="preserve">al</w:t>
      </w:r>
      <w:r w:rsidDel="00000000" w:rsidR="00000000" w:rsidRPr="00000000">
        <w:rPr>
          <w:rtl w:val="0"/>
        </w:rPr>
        <w:t xml:space="preserve"> </w:t>
      </w:r>
      <w:r w:rsidDel="00000000" w:rsidR="00000000" w:rsidRPr="00000000">
        <w:rPr>
          <w:rtl w:val="0"/>
        </w:rPr>
        <w:t xml:space="preserve">mundo</w:t>
      </w:r>
      <w:r w:rsidDel="00000000" w:rsidR="00000000" w:rsidRPr="00000000">
        <w:rPr>
          <w:rtl w:val="0"/>
        </w:rPr>
        <w:t xml:space="preserve"> </w:t>
      </w:r>
      <w:r w:rsidDel="00000000" w:rsidR="00000000" w:rsidRPr="00000000">
        <w:rPr>
          <w:rtl w:val="0"/>
        </w:rPr>
        <w:t xml:space="preserve">árabe</w:t>
      </w:r>
      <w:r w:rsidDel="00000000" w:rsidR="00000000" w:rsidRPr="00000000">
        <w:rPr>
          <w:rtl w:val="0"/>
        </w:rPr>
        <w:t xml:space="preserve">, </w:t>
      </w:r>
      <w:r w:rsidDel="00000000" w:rsidR="00000000" w:rsidRPr="00000000">
        <w:rPr>
          <w:rtl w:val="0"/>
        </w:rPr>
        <w:t xml:space="preserve">como</w:t>
      </w:r>
      <w:r w:rsidDel="00000000" w:rsidR="00000000" w:rsidRPr="00000000">
        <w:rPr>
          <w:rtl w:val="0"/>
        </w:rPr>
        <w:t xml:space="preserve"> </w:t>
      </w:r>
      <w:r w:rsidDel="00000000" w:rsidR="00000000" w:rsidRPr="00000000">
        <w:rPr>
          <w:rtl w:val="0"/>
        </w:rPr>
        <w:t xml:space="preserve">comunidades</w:t>
      </w:r>
      <w:r w:rsidDel="00000000" w:rsidR="00000000" w:rsidRPr="00000000">
        <w:rPr>
          <w:rtl w:val="0"/>
        </w:rPr>
        <w:t xml:space="preserve"> </w:t>
      </w:r>
      <w:r w:rsidDel="00000000" w:rsidR="00000000" w:rsidRPr="00000000">
        <w:rPr>
          <w:rtl w:val="0"/>
        </w:rPr>
        <w:t xml:space="preserve">más</w:t>
      </w:r>
      <w:r w:rsidDel="00000000" w:rsidR="00000000" w:rsidRPr="00000000">
        <w:rPr>
          <w:rtl w:val="0"/>
        </w:rPr>
        <w:t xml:space="preserve"> “</w:t>
      </w:r>
      <w:r w:rsidDel="00000000" w:rsidR="00000000" w:rsidRPr="00000000">
        <w:rPr>
          <w:rtl w:val="0"/>
        </w:rPr>
        <w:t xml:space="preserve">civilizadas</w:t>
      </w:r>
      <w:r w:rsidDel="00000000" w:rsidR="00000000" w:rsidRPr="00000000">
        <w:rPr>
          <w:rtl w:val="0"/>
        </w:rPr>
        <w:t xml:space="preserve">” </w:t>
      </w:r>
      <w:r w:rsidDel="00000000" w:rsidR="00000000" w:rsidRPr="00000000">
        <w:rPr>
          <w:rtl w:val="0"/>
        </w:rPr>
        <w:t xml:space="preserve">con</w:t>
      </w:r>
      <w:r w:rsidDel="00000000" w:rsidR="00000000" w:rsidRPr="00000000">
        <w:rPr>
          <w:rtl w:val="0"/>
        </w:rPr>
        <w:t xml:space="preserve"> </w:t>
      </w:r>
      <w:r w:rsidDel="00000000" w:rsidR="00000000" w:rsidRPr="00000000">
        <w:rPr>
          <w:rtl w:val="0"/>
        </w:rPr>
        <w:t xml:space="preserve">las</w:t>
      </w:r>
      <w:r w:rsidDel="00000000" w:rsidR="00000000" w:rsidRPr="00000000">
        <w:rPr>
          <w:rtl w:val="0"/>
        </w:rPr>
        <w:t xml:space="preserve"> </w:t>
      </w:r>
      <w:r w:rsidDel="00000000" w:rsidR="00000000" w:rsidRPr="00000000">
        <w:rPr>
          <w:rtl w:val="0"/>
        </w:rPr>
        <w:t xml:space="preserve">que</w:t>
      </w:r>
      <w:r w:rsidDel="00000000" w:rsidR="00000000" w:rsidRPr="00000000">
        <w:rPr>
          <w:rtl w:val="0"/>
        </w:rPr>
        <w:t xml:space="preserve"> </w:t>
      </w:r>
      <w:r w:rsidDel="00000000" w:rsidR="00000000" w:rsidRPr="00000000">
        <w:rPr>
          <w:rtl w:val="0"/>
        </w:rPr>
        <w:t xml:space="preserve">podía</w:t>
      </w:r>
      <w:r w:rsidDel="00000000" w:rsidR="00000000" w:rsidRPr="00000000">
        <w:rPr>
          <w:rtl w:val="0"/>
        </w:rPr>
        <w:t xml:space="preserve"> </w:t>
      </w:r>
      <w:r w:rsidDel="00000000" w:rsidR="00000000" w:rsidRPr="00000000">
        <w:rPr>
          <w:rtl w:val="0"/>
        </w:rPr>
        <w:t xml:space="preserve">haber</w:t>
      </w:r>
      <w:r w:rsidDel="00000000" w:rsidR="00000000" w:rsidRPr="00000000">
        <w:rPr>
          <w:rtl w:val="0"/>
        </w:rPr>
        <w:t xml:space="preserve"> </w:t>
      </w:r>
      <w:r w:rsidDel="00000000" w:rsidR="00000000" w:rsidRPr="00000000">
        <w:rPr>
          <w:rtl w:val="0"/>
        </w:rPr>
        <w:t xml:space="preserve">más</w:t>
      </w:r>
      <w:r w:rsidDel="00000000" w:rsidR="00000000" w:rsidRPr="00000000">
        <w:rPr>
          <w:rtl w:val="0"/>
        </w:rPr>
        <w:t xml:space="preserve"> </w:t>
      </w:r>
      <w:r w:rsidDel="00000000" w:rsidR="00000000" w:rsidRPr="00000000">
        <w:rPr>
          <w:rtl w:val="0"/>
        </w:rPr>
        <w:t xml:space="preserve">intercambio</w:t>
      </w:r>
      <w:r w:rsidDel="00000000" w:rsidR="00000000" w:rsidRPr="00000000">
        <w:rPr>
          <w:rtl w:val="0"/>
        </w:rPr>
        <w:t xml:space="preserve"> </w:t>
      </w:r>
      <w:r w:rsidDel="00000000" w:rsidR="00000000" w:rsidRPr="00000000">
        <w:rPr>
          <w:rtl w:val="0"/>
        </w:rPr>
        <w:t xml:space="preserve">de</w:t>
      </w:r>
      <w:r w:rsidDel="00000000" w:rsidR="00000000" w:rsidRPr="00000000">
        <w:rPr>
          <w:rtl w:val="0"/>
        </w:rPr>
        <w:t xml:space="preserve"> </w:t>
      </w:r>
      <w:r w:rsidDel="00000000" w:rsidR="00000000" w:rsidRPr="00000000">
        <w:rPr>
          <w:rtl w:val="0"/>
        </w:rPr>
        <w:t xml:space="preserve">ideas</w:t>
      </w:r>
      <w:r w:rsidDel="00000000" w:rsidR="00000000" w:rsidRPr="00000000">
        <w:rPr>
          <w:rtl w:val="0"/>
        </w:rPr>
        <w:t xml:space="preserve">. </w:t>
      </w:r>
      <w:r w:rsidDel="00000000" w:rsidR="00000000" w:rsidRPr="00000000">
        <w:rPr>
          <w:rtl w:val="0"/>
        </w:rPr>
        <w:t xml:space="preserve">En</w:t>
      </w:r>
      <w:r w:rsidDel="00000000" w:rsidR="00000000" w:rsidRPr="00000000">
        <w:rPr>
          <w:rtl w:val="0"/>
        </w:rPr>
        <w:t xml:space="preserve"> </w:t>
      </w:r>
      <w:r w:rsidDel="00000000" w:rsidR="00000000" w:rsidRPr="00000000">
        <w:rPr>
          <w:rtl w:val="0"/>
        </w:rPr>
        <w:t xml:space="preserve">la</w:t>
      </w:r>
      <w:r w:rsidDel="00000000" w:rsidR="00000000" w:rsidRPr="00000000">
        <w:rPr>
          <w:rtl w:val="0"/>
        </w:rPr>
        <w:t xml:space="preserve"> </w:t>
      </w:r>
      <w:r w:rsidDel="00000000" w:rsidR="00000000" w:rsidRPr="00000000">
        <w:rPr>
          <w:rtl w:val="0"/>
        </w:rPr>
        <w:t xml:space="preserve">zona</w:t>
      </w:r>
      <w:r w:rsidDel="00000000" w:rsidR="00000000" w:rsidRPr="00000000">
        <w:rPr>
          <w:rtl w:val="0"/>
        </w:rPr>
        <w:t xml:space="preserve"> </w:t>
      </w:r>
      <w:r w:rsidDel="00000000" w:rsidR="00000000" w:rsidRPr="00000000">
        <w:rPr>
          <w:rtl w:val="0"/>
        </w:rPr>
        <w:t xml:space="preserve">de</w:t>
      </w:r>
      <w:r w:rsidDel="00000000" w:rsidR="00000000" w:rsidRPr="00000000">
        <w:rPr>
          <w:rtl w:val="0"/>
        </w:rPr>
        <w:t xml:space="preserve"> </w:t>
      </w:r>
      <w:r w:rsidDel="00000000" w:rsidR="00000000" w:rsidRPr="00000000">
        <w:rPr>
          <w:rtl w:val="0"/>
        </w:rPr>
        <w:t xml:space="preserve">debajo</w:t>
      </w:r>
      <w:r w:rsidDel="00000000" w:rsidR="00000000" w:rsidRPr="00000000">
        <w:rPr>
          <w:rtl w:val="0"/>
        </w:rPr>
        <w:t xml:space="preserve"> </w:t>
      </w:r>
      <w:r w:rsidDel="00000000" w:rsidR="00000000" w:rsidRPr="00000000">
        <w:rPr>
          <w:rtl w:val="0"/>
        </w:rPr>
        <w:t xml:space="preserve">de</w:t>
      </w:r>
      <w:r w:rsidDel="00000000" w:rsidR="00000000" w:rsidRPr="00000000">
        <w:rPr>
          <w:rtl w:val="0"/>
        </w:rPr>
        <w:t xml:space="preserve"> </w:t>
      </w:r>
      <w:r w:rsidDel="00000000" w:rsidR="00000000" w:rsidRPr="00000000">
        <w:rPr>
          <w:rtl w:val="0"/>
        </w:rPr>
        <w:t xml:space="preserve">Sahara</w:t>
      </w:r>
      <w:r w:rsidDel="00000000" w:rsidR="00000000" w:rsidRPr="00000000">
        <w:rPr>
          <w:rtl w:val="0"/>
        </w:rPr>
        <w:t xml:space="preserve"> </w:t>
      </w:r>
      <w:r w:rsidDel="00000000" w:rsidR="00000000" w:rsidRPr="00000000">
        <w:rPr>
          <w:rtl w:val="0"/>
        </w:rPr>
        <w:t xml:space="preserve">sin</w:t>
      </w:r>
      <w:r w:rsidDel="00000000" w:rsidR="00000000" w:rsidRPr="00000000">
        <w:rPr>
          <w:rtl w:val="0"/>
        </w:rPr>
        <w:t xml:space="preserve"> </w:t>
      </w:r>
      <w:r w:rsidDel="00000000" w:rsidR="00000000" w:rsidRPr="00000000">
        <w:rPr>
          <w:rtl w:val="0"/>
        </w:rPr>
        <w:t xml:space="preserve">embargo</w:t>
      </w:r>
      <w:r w:rsidDel="00000000" w:rsidR="00000000" w:rsidRPr="00000000">
        <w:rPr>
          <w:rtl w:val="0"/>
        </w:rPr>
        <w:t xml:space="preserve">, </w:t>
      </w:r>
      <w:r w:rsidDel="00000000" w:rsidR="00000000" w:rsidRPr="00000000">
        <w:rPr>
          <w:rtl w:val="0"/>
        </w:rPr>
        <w:t xml:space="preserve">se</w:t>
      </w:r>
      <w:r w:rsidDel="00000000" w:rsidR="00000000" w:rsidRPr="00000000">
        <w:rPr>
          <w:rtl w:val="0"/>
        </w:rPr>
        <w:t xml:space="preserve"> </w:t>
      </w:r>
      <w:r w:rsidDel="00000000" w:rsidR="00000000" w:rsidRPr="00000000">
        <w:rPr>
          <w:rtl w:val="0"/>
        </w:rPr>
        <w:t xml:space="preserve">les</w:t>
      </w:r>
      <w:r w:rsidDel="00000000" w:rsidR="00000000" w:rsidRPr="00000000">
        <w:rPr>
          <w:rtl w:val="0"/>
        </w:rPr>
        <w:t xml:space="preserve"> </w:t>
      </w:r>
      <w:r w:rsidDel="00000000" w:rsidR="00000000" w:rsidRPr="00000000">
        <w:rPr>
          <w:rtl w:val="0"/>
        </w:rPr>
        <w:t xml:space="preserve">consideraba</w:t>
      </w:r>
      <w:r w:rsidDel="00000000" w:rsidR="00000000" w:rsidRPr="00000000">
        <w:rPr>
          <w:rtl w:val="0"/>
        </w:rPr>
        <w:t xml:space="preserve"> </w:t>
      </w:r>
      <w:r w:rsidDel="00000000" w:rsidR="00000000" w:rsidRPr="00000000">
        <w:rPr>
          <w:rtl w:val="0"/>
        </w:rPr>
        <w:t xml:space="preserve">comunidades</w:t>
      </w:r>
      <w:r w:rsidDel="00000000" w:rsidR="00000000" w:rsidRPr="00000000">
        <w:rPr>
          <w:rtl w:val="0"/>
        </w:rPr>
        <w:t xml:space="preserve"> </w:t>
      </w:r>
      <w:r w:rsidDel="00000000" w:rsidR="00000000" w:rsidRPr="00000000">
        <w:rPr>
          <w:rtl w:val="0"/>
        </w:rPr>
        <w:t xml:space="preserve">más</w:t>
      </w:r>
      <w:r w:rsidDel="00000000" w:rsidR="00000000" w:rsidRPr="00000000">
        <w:rPr>
          <w:rtl w:val="0"/>
        </w:rPr>
        <w:t xml:space="preserve"> </w:t>
      </w:r>
      <w:r w:rsidDel="00000000" w:rsidR="00000000" w:rsidRPr="00000000">
        <w:rPr>
          <w:rtl w:val="0"/>
        </w:rPr>
        <w:t xml:space="preserve">primitivas</w:t>
      </w:r>
      <w:r w:rsidDel="00000000" w:rsidR="00000000" w:rsidRPr="00000000">
        <w:rPr>
          <w:rtl w:val="0"/>
        </w:rPr>
        <w:t xml:space="preserve">. </w:t>
      </w:r>
      <w:r w:rsidDel="00000000" w:rsidR="00000000" w:rsidRPr="00000000">
        <w:rPr>
          <w:rtl w:val="0"/>
        </w:rPr>
        <w:t xml:space="preserve">En</w:t>
      </w:r>
      <w:r w:rsidDel="00000000" w:rsidR="00000000" w:rsidRPr="00000000">
        <w:rPr>
          <w:rtl w:val="0"/>
        </w:rPr>
        <w:t xml:space="preserve"> </w:t>
      </w:r>
      <w:r w:rsidDel="00000000" w:rsidR="00000000" w:rsidRPr="00000000">
        <w:rPr>
          <w:rtl w:val="0"/>
        </w:rPr>
        <w:t xml:space="preserve">todo</w:t>
      </w:r>
      <w:r w:rsidDel="00000000" w:rsidR="00000000" w:rsidRPr="00000000">
        <w:rPr>
          <w:rtl w:val="0"/>
        </w:rPr>
        <w:t xml:space="preserve"> </w:t>
      </w:r>
      <w:r w:rsidDel="00000000" w:rsidR="00000000" w:rsidRPr="00000000">
        <w:rPr>
          <w:rtl w:val="0"/>
        </w:rPr>
        <w:t xml:space="preserve">caso</w:t>
      </w:r>
      <w:r w:rsidDel="00000000" w:rsidR="00000000" w:rsidRPr="00000000">
        <w:rPr>
          <w:rtl w:val="0"/>
        </w:rPr>
        <w:t xml:space="preserve"> </w:t>
      </w:r>
      <w:r w:rsidDel="00000000" w:rsidR="00000000" w:rsidRPr="00000000">
        <w:rPr>
          <w:rtl w:val="0"/>
        </w:rPr>
        <w:t xml:space="preserve">la</w:t>
      </w:r>
      <w:r w:rsidDel="00000000" w:rsidR="00000000" w:rsidRPr="00000000">
        <w:rPr>
          <w:rtl w:val="0"/>
        </w:rPr>
        <w:t xml:space="preserve"> </w:t>
      </w:r>
      <w:r w:rsidDel="00000000" w:rsidR="00000000" w:rsidRPr="00000000">
        <w:rPr>
          <w:rtl w:val="0"/>
        </w:rPr>
        <w:t xml:space="preserve">visión</w:t>
      </w:r>
      <w:r w:rsidDel="00000000" w:rsidR="00000000" w:rsidRPr="00000000">
        <w:rPr>
          <w:rtl w:val="0"/>
        </w:rPr>
        <w:t xml:space="preserve"> </w:t>
      </w:r>
      <w:r w:rsidDel="00000000" w:rsidR="00000000" w:rsidRPr="00000000">
        <w:rPr>
          <w:rtl w:val="0"/>
        </w:rPr>
        <w:t xml:space="preserve">era</w:t>
      </w:r>
      <w:r w:rsidDel="00000000" w:rsidR="00000000" w:rsidRPr="00000000">
        <w:rPr>
          <w:rtl w:val="0"/>
        </w:rPr>
        <w:t xml:space="preserve"> </w:t>
      </w:r>
      <w:r w:rsidDel="00000000" w:rsidR="00000000" w:rsidRPr="00000000">
        <w:rPr>
          <w:rtl w:val="0"/>
        </w:rPr>
        <w:t xml:space="preserve">profundamente</w:t>
      </w:r>
      <w:r w:rsidDel="00000000" w:rsidR="00000000" w:rsidRPr="00000000">
        <w:rPr>
          <w:rtl w:val="0"/>
        </w:rPr>
        <w:t xml:space="preserve"> </w:t>
      </w:r>
      <w:r w:rsidDel="00000000" w:rsidR="00000000" w:rsidRPr="00000000">
        <w:rPr>
          <w:rtl w:val="0"/>
        </w:rPr>
        <w:t xml:space="preserve">paternalista</w:t>
      </w:r>
      <w:r w:rsidDel="00000000" w:rsidR="00000000" w:rsidRPr="00000000">
        <w:rPr>
          <w:rtl w:val="0"/>
        </w:rPr>
        <w:t xml:space="preserve"> </w:t>
      </w:r>
      <w:r w:rsidDel="00000000" w:rsidR="00000000" w:rsidRPr="00000000">
        <w:rPr>
          <w:rtl w:val="0"/>
        </w:rPr>
        <w:t xml:space="preserve">y</w:t>
      </w:r>
      <w:r w:rsidDel="00000000" w:rsidR="00000000" w:rsidRPr="00000000">
        <w:rPr>
          <w:rtl w:val="0"/>
        </w:rPr>
        <w:t xml:space="preserve"> </w:t>
      </w:r>
      <w:r w:rsidDel="00000000" w:rsidR="00000000" w:rsidRPr="00000000">
        <w:rPr>
          <w:rtl w:val="0"/>
        </w:rPr>
        <w:t xml:space="preserve">racista</w:t>
      </w:r>
      <w:r w:rsidDel="00000000" w:rsidR="00000000" w:rsidRPr="00000000">
        <w:rPr>
          <w:rtl w:val="0"/>
        </w:rPr>
        <w:t xml:space="preserve">.</w:t>
      </w:r>
    </w:p>
    <w:p w:rsidR="00000000" w:rsidDel="00000000" w:rsidP="00000000" w:rsidRDefault="00000000" w:rsidRPr="00000000" w14:paraId="00000016">
      <w:pPr>
        <w:jc w:val="both"/>
        <w:rPr/>
      </w:pPr>
      <w:r w:rsidDel="00000000" w:rsidR="00000000" w:rsidRPr="00000000">
        <w:rPr>
          <w:rtl w:val="0"/>
        </w:rPr>
      </w:r>
    </w:p>
    <w:p w:rsidR="00000000" w:rsidDel="00000000" w:rsidP="00000000" w:rsidRDefault="00000000" w:rsidRPr="00000000" w14:paraId="00000017">
      <w:pPr>
        <w:jc w:val="both"/>
        <w:rPr/>
      </w:pPr>
      <w:r w:rsidDel="00000000" w:rsidR="00000000" w:rsidRPr="00000000">
        <w:rPr>
          <w:rtl w:val="0"/>
        </w:rPr>
        <w:t xml:space="preserve">La historia de la relación entre lo que es hoy en día Burkina Faso, Mali y Níger se puede trazar mucho antes de la colonización europea y de la creación de las fronteras actuales y aún más de la reciente formación de la AES. Dada la proximidad geográfica de estos territorios, diferentes reinos e imperios han existido haciendo convivir en este espacio a diferentes etnias y culturas. Durante más de mil años, esta región del Sahel fue un espacio político, económico y cultural continuo, articulado por rutas comerciales, ríos, ciudades y pueblos que compartían formas de vida, lenguas y creencias. En ese contexto surgieron numerosos reinos, imperios y confederaciones que gobernaron simultáneamente amplias zonas de al menos dos de estos países actuales, creando una base histórica compartida que aún hoy es visible. Se pueden mencionar numerosos reinos e imperios que han gobernado en parte de estos tres países, pero se destacan dos en concreto por su importancia y magnitud histórica en la región. El imperio de Mali y el imperio Songhai fueron dos grandes imperios que coexistieron en la región entre el siglo XV y XVI. Su poder se basó en el control del río Níger, de las rutas transaharianas y de ciudades clave como Tombuctú o Gao que funcionaron como centros políticos, comerciales y culturales para toda la región saheliana. Aunque se dieron rivalidades entre los dos imperios y diferentes etnias dentro de cada imperio, esta historia común, además de la historia de los otros reinos y estados que existieron en parte de al menos dos de los tres territorios, permitió compartir lenguas, tradiciones, creencias, culturas y conocimientos de distintos grupos que han perdurado hasta día de hoy. Malí, Níger y Burkina Faso no son realidades aisladas, sino herederos de un pasado saheliano profundamente interconectado, moldeado por siglos de gobiernos compartidos, movimientos de pueblos y una historia común que sigue influyendo en su identidad regional</w:t>
      </w:r>
    </w:p>
    <w:p w:rsidR="00000000" w:rsidDel="00000000" w:rsidP="00000000" w:rsidRDefault="00000000" w:rsidRPr="00000000" w14:paraId="00000018">
      <w:pPr>
        <w:jc w:val="both"/>
        <w:rPr/>
      </w:pPr>
      <w:r w:rsidDel="00000000" w:rsidR="00000000" w:rsidRPr="00000000">
        <w:rPr>
          <w:rtl w:val="0"/>
        </w:rPr>
        <w:t xml:space="preserve">A parte de estos lazos históricos y políticos que han existido y que existen ahora a través de la creación de la AES, es importante recalcar el fuerte entrelazamiento étnico y lingüístico presente hoy en día en los tres países. Por un lado, en Mali la mayor parte de la población pertenece al grupo etnico de los Bambara cuya lengua es la más hablada y difundida en todo el país pese a que el francés figure como lengua oficial. También están presentes comunidades Fulani, o “Peuls” según los denominan los franceses, Malinké parte del grupo étnico mandinga, Soninké, Songhai o Tuaregs, en total se han identificado entre 15 y veinte grupos étnicos diferentes. Esto implica una gran diversidad cultural dentro del país, además de lingüística ya que se estima que se hablan al menos 80 lenguas distintas en todo el país. Por otra parte, en Burkina Faso el grupo étnico mayoritario son los Mossi, cuya lengua, el Mooré, es la más extendida. Se encuentran otras etnias como los Gourma, Bobo además de los Fulani y los Tuareg como en Mali. En Burkina Faso se identifican en torno 60 etnias distintas y más de 70 lenguas habladas en todo el país, pese a que el francés ha sido históricamente el idioma oficial. En tercer lugar en Níger el principal grupo étnico son los Hausa cuya lengua homónima es la más hablada y la lengua nacional del país. Como en Mali y en Burkina Faso existen comunidades Fulani, Songhai y Tuareg, además de otras como los Zarma o Gurma que habitan también zonas de Burkina Faso o los Malinké procedentes de los distintos procesos migratorios a lo largo de la historia y en especial durante los imperios mencionados anteriormente. Estas comunidades se distribuyeron históricamente por distintas zonas del Sahel y la sabana, formando redes de intercambio económico, político y cultural. Por ejemplo, los fulani y los tuareg fueron pueblos nómadas  presentes en la zona norte de la región, cuya movilidad permitió que sus costumbres, lenguas y formas de organización se compartieran ampliamente entre las etnias. </w:t>
      </w:r>
    </w:p>
    <w:p w:rsidR="00000000" w:rsidDel="00000000" w:rsidP="00000000" w:rsidRDefault="00000000" w:rsidRPr="00000000" w14:paraId="00000019">
      <w:pPr>
        <w:jc w:val="both"/>
        <w:rPr/>
      </w:pPr>
      <w:r w:rsidDel="00000000" w:rsidR="00000000" w:rsidRPr="00000000">
        <w:rPr>
          <w:rtl w:val="0"/>
        </w:rPr>
        <w:t xml:space="preserve">El resultado de esta historia compartida es que los tres países no solo comparten fronteras culturales invisibles, sino también raíces comunes en su identidad. Las lenguas y etnias que cruzan estas fronteras demuestran que los espacios políticos modernos son relativamente recientes y que, históricamente, los pueblos del Sahel occidental han compartido numerosos aspectos que los vinculan más allá de los límites nacionales impuestos por occidente. Sin embargo está grandísima diversidad conlleva también numerosos retos a la hora de gobernar sobre un territorio que comparte identidades que llegan a ser fundamentalmente distintas.</w:t>
      </w:r>
    </w:p>
    <w:p w:rsidR="00000000" w:rsidDel="00000000" w:rsidP="00000000" w:rsidRDefault="00000000" w:rsidRPr="00000000" w14:paraId="0000001A">
      <w:pPr>
        <w:jc w:val="both"/>
        <w:rPr/>
      </w:pPr>
      <w:r w:rsidDel="00000000" w:rsidR="00000000" w:rsidRPr="00000000">
        <w:rPr>
          <w:rtl w:val="0"/>
        </w:rPr>
      </w:r>
    </w:p>
    <w:p w:rsidR="00000000" w:rsidDel="00000000" w:rsidP="00000000" w:rsidRDefault="00000000" w:rsidRPr="00000000" w14:paraId="0000001B">
      <w:pPr>
        <w:jc w:val="both"/>
        <w:rPr/>
      </w:pPr>
      <w:r w:rsidDel="00000000" w:rsidR="00000000" w:rsidRPr="00000000">
        <w:rPr>
          <w:rtl w:val="0"/>
        </w:rPr>
        <w:t xml:space="preserve">Para entender de forma completa cómo nace el movimiento de la revolución de las boinas no solo es necesario conocer el contexto socio-cultural que existe en estos países, sino que hay que estudiar principalmente cómo se construyen estas naciones modernas tras un largo periodo colonial del cual nacen las estructuras institucionales. El Este del Sahel fue colonizado principalmente por Francia. La colonización francesa en África comienza en Senegal en 1667, con la toma de posesión de la isla de Gorea la cual era un enclave fundamental para el comercio transatlántico de esclavos. Desde ahí partían los barcos para trasladar a los esclavos de distintas potencias a sus colonias en América. No fue hasta 1830 que Francia emprendió su proyecto colonizador en el Noroeste de África. En ese año, los franceses invaden Argelia que pasaría a formar parte de Francia como una región más del país. Aquí llevaron a cabo un modelo de colonización basado en una gobernanza directa centralizada en París y en una colonización de asentamiento, es decir que la metrópoli enviaba grandes cantidades de población para vivir permanentemente en el territorio colonizado. El modelo de asentamiento no se aplicó al resto de territorios colonizados pero sí el modelo de gobernanza directa. La colonización francesa partía de unos principios ideológicos muy claros: los africanos, como concepto idiosincráticamente homogéneo, son una raza cultural y socialmente inferior por lo que es su misión enseñarles la cultura francesa para conducirlos hacía el ideal humano y que pasen a ser personas “évolué” es decir que han evolucionado de salvajes a humanos (). Tenían una misión civilizadora como justificación ideológica y moral de sus invasiones y matanzas por todo el continente. Sinembargo la realidad de fondo no se quedaba en esta visión justiciera hacia la sociedad africana, los intereses franceses en la región eran principalmente económicos y geopolíticos, destacando además un profundo racismo que regía el funcionamiento de las colonias africanas, lo cual desestima por completo el argumento de la misión civilizadora. </w:t>
      </w:r>
    </w:p>
    <w:p w:rsidR="00000000" w:rsidDel="00000000" w:rsidP="00000000" w:rsidRDefault="00000000" w:rsidRPr="00000000" w14:paraId="0000001C">
      <w:pPr>
        <w:jc w:val="both"/>
        <w:rPr/>
      </w:pPr>
      <w:r w:rsidDel="00000000" w:rsidR="00000000" w:rsidRPr="00000000">
        <w:rPr>
          <w:rtl w:val="0"/>
        </w:rPr>
        <w:t xml:space="preserve">El proceso colonial francés en Mali, Burkina Faso y Níger fue, como todo el resto de colonizaciones, profundamente marcado por la violencia tanto directa como estructural. Esta violencia por parte del Estado francés que controlaba todos los aspectos fundamentales de los territorios es un aspecto fundamental para analizar cómo se construyeron estos estados nación y el devenir de su historia hasta la actual revolución de las boinas. </w:t>
      </w:r>
    </w:p>
    <w:p w:rsidR="00000000" w:rsidDel="00000000" w:rsidP="00000000" w:rsidRDefault="00000000" w:rsidRPr="00000000" w14:paraId="0000001D">
      <w:pPr>
        <w:jc w:val="both"/>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Bibliografía: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spacing w:line="324.00000000000006" w:lineRule="auto"/>
        <w:ind w:left="880" w:hanging="440"/>
        <w:rPr>
          <w:i w:val="1"/>
          <w:iCs w:val="1"/>
        </w:rPr>
      </w:pPr>
      <w:r w:rsidDel="00000000" w:rsidR="00000000" w:rsidRPr="00000000">
        <w:rPr>
          <w:rtl w:val="0"/>
        </w:rPr>
        <w:t xml:space="preserve">Harsch, Ernest. </w:t>
      </w:r>
      <w:r w:rsidDel="00000000" w:rsidR="00000000" w:rsidRPr="00000000">
        <w:rPr>
          <w:i w:val="1"/>
          <w:iCs w:val="1"/>
          <w:rtl w:val="0"/>
        </w:rPr>
        <w:t xml:space="preserve">Thomas Sankara: an African revolutionary</w:t>
      </w:r>
      <w:r w:rsidDel="00000000" w:rsidR="00000000" w:rsidRPr="00000000">
        <w:rPr>
          <w:rtl w:val="0"/>
        </w:rPr>
        <w:t xml:space="preserve">. Ohio short histories of Crola, Jean Denis. </w:t>
      </w:r>
      <w:r w:rsidDel="00000000" w:rsidR="00000000" w:rsidRPr="00000000">
        <w:rPr>
          <w:i w:val="1"/>
          <w:iCs w:val="1"/>
          <w:rtl w:val="0"/>
        </w:rPr>
        <w:t xml:space="preserve">Sahel: Fighting Inequality to Respond to Development and </w:t>
      </w:r>
    </w:p>
    <w:p w:rsidR="00000000" w:rsidDel="00000000" w:rsidP="00000000" w:rsidRDefault="00000000" w:rsidRPr="00000000" w14:paraId="00000021">
      <w:pPr>
        <w:spacing w:line="324.00000000000006" w:lineRule="auto"/>
        <w:ind w:left="880" w:hanging="440"/>
        <w:rPr>
          <w:i w:val="1"/>
          <w:iCs w:val="1"/>
        </w:rPr>
      </w:pPr>
      <w:r w:rsidDel="00000000" w:rsidR="00000000" w:rsidRPr="00000000">
        <w:rPr>
          <w:rtl w:val="0"/>
        </w:rPr>
      </w:r>
    </w:p>
    <w:p w:rsidR="00000000" w:rsidDel="00000000" w:rsidP="00000000" w:rsidRDefault="00000000" w:rsidRPr="00000000" w14:paraId="00000022">
      <w:pPr>
        <w:spacing w:line="324.00000000000006" w:lineRule="auto"/>
        <w:ind w:left="880" w:hanging="440"/>
        <w:rPr/>
      </w:pPr>
      <w:r w:rsidDel="00000000" w:rsidR="00000000" w:rsidRPr="00000000">
        <w:rPr>
          <w:i w:val="1"/>
          <w:iCs w:val="1"/>
          <w:rtl w:val="0"/>
        </w:rPr>
        <w:t xml:space="preserve">Security Challenges</w:t>
      </w:r>
      <w:r w:rsidDel="00000000" w:rsidR="00000000" w:rsidRPr="00000000">
        <w:rPr>
          <w:rtl w:val="0"/>
        </w:rPr>
        <w:t xml:space="preserve">. Oxfam, 2019.</w:t>
      </w:r>
      <w:hyperlink r:id="rId6">
        <w:r w:rsidDel="00000000" w:rsidR="00000000" w:rsidRPr="00000000">
          <w:rPr>
            <w:rtl w:val="0"/>
          </w:rPr>
          <w:t xml:space="preserve"> </w:t>
        </w:r>
      </w:hyperlink>
      <w:hyperlink r:id="rId7">
        <w:r w:rsidDel="00000000" w:rsidR="00000000" w:rsidRPr="00000000">
          <w:rPr>
            <w:color w:val="1155cc"/>
            <w:u w:val="single"/>
            <w:rtl w:val="0"/>
          </w:rPr>
          <w:t xml:space="preserve">https://doi.org/10.21201/2019.4481</w:t>
        </w:r>
      </w:hyperlink>
      <w:r w:rsidDel="00000000" w:rsidR="00000000" w:rsidRPr="00000000">
        <w:rPr>
          <w:rtl w:val="0"/>
        </w:rPr>
        <w:t xml:space="preserve">.</w:t>
      </w:r>
    </w:p>
    <w:p w:rsidR="00000000" w:rsidDel="00000000" w:rsidP="00000000" w:rsidRDefault="00000000" w:rsidRPr="00000000" w14:paraId="00000023">
      <w:pPr>
        <w:spacing w:line="324.00000000000006" w:lineRule="auto"/>
        <w:ind w:left="880" w:hanging="440"/>
        <w:rPr/>
      </w:pPr>
      <w:r w:rsidDel="00000000" w:rsidR="00000000" w:rsidRPr="00000000">
        <w:rPr>
          <w:rtl w:val="0"/>
        </w:rPr>
        <w:t xml:space="preserve">Africa. Ohio University Press, 2014.</w:t>
      </w:r>
    </w:p>
    <w:p w:rsidR="00000000" w:rsidDel="00000000" w:rsidP="00000000" w:rsidRDefault="00000000" w:rsidRPr="00000000" w14:paraId="00000024">
      <w:pPr>
        <w:spacing w:line="324.00000000000006" w:lineRule="auto"/>
        <w:ind w:left="880" w:hanging="440"/>
        <w:rPr/>
      </w:pPr>
      <w:r w:rsidDel="00000000" w:rsidR="00000000" w:rsidRPr="00000000">
        <w:rPr>
          <w:rtl w:val="0"/>
        </w:rPr>
      </w:r>
    </w:p>
    <w:p w:rsidR="00000000" w:rsidDel="00000000" w:rsidP="00000000" w:rsidRDefault="00000000" w:rsidRPr="00000000" w14:paraId="00000025">
      <w:pPr>
        <w:spacing w:line="324.00000000000006" w:lineRule="auto"/>
        <w:ind w:left="880" w:hanging="440"/>
        <w:rPr/>
      </w:pPr>
      <w:r w:rsidDel="00000000" w:rsidR="00000000" w:rsidRPr="00000000">
        <w:rPr>
          <w:rtl w:val="0"/>
        </w:rPr>
        <w:t xml:space="preserve">Clouet, Yves. </w:t>
      </w:r>
      <w:r w:rsidDel="00000000" w:rsidR="00000000" w:rsidRPr="00000000">
        <w:rPr>
          <w:i w:val="1"/>
          <w:iCs w:val="1"/>
          <w:rtl w:val="0"/>
        </w:rPr>
        <w:t xml:space="preserve">ET DÉCENTRALISÉE DES RESSOURCES NATURELLES AU SAHEL</w:t>
      </w:r>
      <w:r w:rsidDel="00000000" w:rsidR="00000000" w:rsidRPr="00000000">
        <w:rPr>
          <w:rtl w:val="0"/>
        </w:rPr>
        <w:t xml:space="preserve">. s. f.</w:t>
      </w:r>
    </w:p>
    <w:p w:rsidR="00000000" w:rsidDel="00000000" w:rsidP="00000000" w:rsidRDefault="00000000" w:rsidRPr="00000000" w14:paraId="00000026">
      <w:pPr>
        <w:spacing w:line="324.00000000000006" w:lineRule="auto"/>
        <w:ind w:left="880" w:hanging="440"/>
        <w:rPr/>
      </w:pPr>
      <w:r w:rsidDel="00000000" w:rsidR="00000000" w:rsidRPr="00000000">
        <w:rPr>
          <w:rtl w:val="0"/>
        </w:rPr>
        <w:t xml:space="preserve">Idrissa, Rahmane. «Des élites contre la nation : la révolution africaine au Sahel»: </w:t>
      </w:r>
      <w:r w:rsidDel="00000000" w:rsidR="00000000" w:rsidRPr="00000000">
        <w:rPr>
          <w:i w:val="1"/>
          <w:iCs w:val="1"/>
          <w:rtl w:val="0"/>
        </w:rPr>
        <w:t xml:space="preserve">Actuel Marx</w:t>
      </w:r>
      <w:r w:rsidDel="00000000" w:rsidR="00000000" w:rsidRPr="00000000">
        <w:rPr>
          <w:rtl w:val="0"/>
        </w:rPr>
        <w:t xml:space="preserve"> n° 68, n.</w:t>
      </w:r>
      <w:r w:rsidDel="00000000" w:rsidR="00000000" w:rsidRPr="00000000">
        <w:rPr>
          <w:vertAlign w:val="superscript"/>
          <w:rtl w:val="0"/>
        </w:rPr>
        <w:t xml:space="preserve">o</w:t>
      </w:r>
      <w:r w:rsidDel="00000000" w:rsidR="00000000" w:rsidRPr="00000000">
        <w:rPr>
          <w:rtl w:val="0"/>
        </w:rPr>
        <w:t xml:space="preserve"> 2 (2020): 60-77.</w:t>
      </w:r>
      <w:hyperlink r:id="rId8">
        <w:r w:rsidDel="00000000" w:rsidR="00000000" w:rsidRPr="00000000">
          <w:rPr>
            <w:rtl w:val="0"/>
          </w:rPr>
          <w:t xml:space="preserve"> </w:t>
        </w:r>
      </w:hyperlink>
      <w:hyperlink r:id="rId9">
        <w:r w:rsidDel="00000000" w:rsidR="00000000" w:rsidRPr="00000000">
          <w:rPr>
            <w:color w:val="1155cc"/>
            <w:u w:val="single"/>
            <w:rtl w:val="0"/>
          </w:rPr>
          <w:t xml:space="preserve">https://doi.org/10.3917/amx.068.0060</w:t>
        </w:r>
      </w:hyperlink>
      <w:r w:rsidDel="00000000" w:rsidR="00000000" w:rsidRPr="00000000">
        <w:rPr>
          <w:rtl w:val="0"/>
        </w:rPr>
        <w:t xml:space="preserve">.</w:t>
      </w:r>
    </w:p>
    <w:p w:rsidR="00000000" w:rsidDel="00000000" w:rsidP="00000000" w:rsidRDefault="00000000" w:rsidRPr="00000000" w14:paraId="00000027">
      <w:pPr>
        <w:spacing w:line="324.00000000000006" w:lineRule="auto"/>
        <w:ind w:left="880" w:hanging="440"/>
        <w:rPr/>
      </w:pPr>
      <w:r w:rsidDel="00000000" w:rsidR="00000000" w:rsidRPr="00000000">
        <w:rPr>
          <w:rtl w:val="0"/>
        </w:rPr>
      </w:r>
    </w:p>
    <w:p w:rsidR="00000000" w:rsidDel="00000000" w:rsidP="00000000" w:rsidRDefault="00000000" w:rsidRPr="00000000" w14:paraId="00000028">
      <w:pPr>
        <w:spacing w:line="324.00000000000006" w:lineRule="auto"/>
        <w:ind w:left="880" w:hanging="440"/>
        <w:rPr/>
      </w:pPr>
      <w:r w:rsidDel="00000000" w:rsidR="00000000" w:rsidRPr="00000000">
        <w:rPr>
          <w:i w:val="1"/>
          <w:iCs w:val="1"/>
          <w:rtl w:val="0"/>
        </w:rPr>
        <w:t xml:space="preserve">Decolonizing the Mind: Schwimmer, Habermas and the Anthropology of Postcolonialism</w:t>
      </w:r>
      <w:r w:rsidDel="00000000" w:rsidR="00000000" w:rsidRPr="00000000">
        <w:rPr>
          <w:rtl w:val="0"/>
        </w:rPr>
        <w:t xml:space="preserve">. s. f.</w:t>
      </w:r>
    </w:p>
    <w:p w:rsidR="00000000" w:rsidDel="00000000" w:rsidP="00000000" w:rsidRDefault="00000000" w:rsidRPr="00000000" w14:paraId="00000029">
      <w:pPr>
        <w:spacing w:line="324.00000000000006" w:lineRule="auto"/>
        <w:ind w:left="880" w:hanging="440"/>
        <w:rPr/>
      </w:pPr>
      <w:r w:rsidDel="00000000" w:rsidR="00000000" w:rsidRPr="00000000">
        <w:rPr>
          <w:rtl w:val="0"/>
        </w:rPr>
      </w:r>
    </w:p>
    <w:p w:rsidR="00000000" w:rsidDel="00000000" w:rsidP="00000000" w:rsidRDefault="00000000" w:rsidRPr="00000000" w14:paraId="0000002A">
      <w:pPr>
        <w:spacing w:line="324.00000000000006" w:lineRule="auto"/>
        <w:ind w:left="880" w:hanging="440"/>
        <w:rPr/>
      </w:pPr>
      <w:r w:rsidDel="00000000" w:rsidR="00000000" w:rsidRPr="00000000">
        <w:rPr>
          <w:rtl w:val="0"/>
        </w:rPr>
        <w:t xml:space="preserve">Nezha, Alaoui M’Hammdi, y Larabi Jaïdi. </w:t>
      </w:r>
      <w:r w:rsidDel="00000000" w:rsidR="00000000" w:rsidRPr="00000000">
        <w:rPr>
          <w:i w:val="1"/>
          <w:iCs w:val="1"/>
          <w:rtl w:val="0"/>
        </w:rPr>
        <w:t xml:space="preserve">CEDEAO-ALLIANCE DU SAHEL :</w:t>
      </w:r>
      <w:r w:rsidDel="00000000" w:rsidR="00000000" w:rsidRPr="00000000">
        <w:rPr>
          <w:rtl w:val="0"/>
        </w:rPr>
        <w:t xml:space="preserve"> s. f.</w:t>
      </w:r>
    </w:p>
    <w:p w:rsidR="00000000" w:rsidDel="00000000" w:rsidP="00000000" w:rsidRDefault="00000000" w:rsidRPr="00000000" w14:paraId="0000002B">
      <w:pPr>
        <w:spacing w:line="324.00000000000006" w:lineRule="auto"/>
        <w:ind w:left="880" w:hanging="440"/>
        <w:rPr/>
      </w:pPr>
      <w:r w:rsidDel="00000000" w:rsidR="00000000" w:rsidRPr="00000000">
        <w:rPr>
          <w:rtl w:val="0"/>
        </w:rPr>
      </w:r>
    </w:p>
    <w:p w:rsidR="00000000" w:rsidDel="00000000" w:rsidP="00000000" w:rsidRDefault="00000000" w:rsidRPr="00000000" w14:paraId="0000002C">
      <w:pPr>
        <w:spacing w:line="324.00000000000006" w:lineRule="auto"/>
        <w:ind w:left="880" w:hanging="440"/>
        <w:rPr/>
      </w:pPr>
      <w:r w:rsidDel="00000000" w:rsidR="00000000" w:rsidRPr="00000000">
        <w:rPr>
          <w:rtl w:val="0"/>
        </w:rPr>
        <w:t xml:space="preserve">Sogodogo, Abdoul. </w:t>
      </w:r>
      <w:r w:rsidDel="00000000" w:rsidR="00000000" w:rsidRPr="00000000">
        <w:rPr>
          <w:i w:val="1"/>
          <w:iCs w:val="1"/>
          <w:rtl w:val="0"/>
        </w:rPr>
        <w:t xml:space="preserve">ALLIANCE DES ÉTATS DU SAHEL</w:t>
      </w:r>
      <w:r w:rsidDel="00000000" w:rsidR="00000000" w:rsidRPr="00000000">
        <w:rPr>
          <w:rtl w:val="0"/>
        </w:rPr>
        <w:t xml:space="preserve">. s. f.</w:t>
      </w:r>
    </w:p>
    <w:p w:rsidR="00000000" w:rsidDel="00000000" w:rsidP="00000000" w:rsidRDefault="00000000" w:rsidRPr="00000000" w14:paraId="0000002D">
      <w:pPr>
        <w:spacing w:line="324.00000000000006" w:lineRule="auto"/>
        <w:ind w:left="880" w:hanging="440"/>
        <w:rPr/>
      </w:pPr>
      <w:r w:rsidDel="00000000" w:rsidR="00000000" w:rsidRPr="00000000">
        <w:rPr>
          <w:rtl w:val="0"/>
        </w:rPr>
      </w:r>
    </w:p>
    <w:p w:rsidR="00000000" w:rsidDel="00000000" w:rsidP="00000000" w:rsidRDefault="00000000" w:rsidRPr="00000000" w14:paraId="0000002E">
      <w:pPr>
        <w:spacing w:line="324.00000000000006" w:lineRule="auto"/>
        <w:ind w:left="880" w:hanging="440"/>
        <w:rPr/>
      </w:pPr>
      <w:r w:rsidDel="00000000" w:rsidR="00000000" w:rsidRPr="00000000">
        <w:rPr>
          <w:rtl w:val="0"/>
        </w:rPr>
        <w:t xml:space="preserve">Discurso de Ibrahim Traoré en la ONU</w:t>
      </w:r>
    </w:p>
    <w:p w:rsidR="00000000" w:rsidDel="00000000" w:rsidP="00000000" w:rsidRDefault="00000000" w:rsidRPr="00000000" w14:paraId="0000002F">
      <w:pPr>
        <w:spacing w:line="324.00000000000006" w:lineRule="auto"/>
        <w:ind w:left="880" w:hanging="440"/>
        <w:rPr/>
      </w:pPr>
      <w:r w:rsidDel="00000000" w:rsidR="00000000" w:rsidRPr="00000000">
        <w:rPr>
          <w:rtl w:val="0"/>
        </w:rPr>
      </w:r>
    </w:p>
    <w:p w:rsidR="00000000" w:rsidDel="00000000" w:rsidP="00000000" w:rsidRDefault="00000000" w:rsidRPr="00000000" w14:paraId="00000030">
      <w:pPr>
        <w:spacing w:line="324.00000000000006" w:lineRule="auto"/>
        <w:ind w:left="880" w:hanging="440"/>
        <w:rPr/>
      </w:pPr>
      <w:r w:rsidDel="00000000" w:rsidR="00000000" w:rsidRPr="00000000">
        <w:rPr>
          <w:rtl w:val="0"/>
        </w:rPr>
        <w:t xml:space="preserve">Bondarenko, D. (2021). Nation-Building in Post-Colonial States: Historical Past and Present-Day Realities. Journal of Globalization Studies. </w:t>
      </w:r>
      <w:hyperlink r:id="rId10">
        <w:r w:rsidDel="00000000" w:rsidR="00000000" w:rsidRPr="00000000">
          <w:rPr>
            <w:color w:val="1155cc"/>
            <w:u w:val="single"/>
            <w:rtl w:val="0"/>
          </w:rPr>
          <w:t xml:space="preserve">https://doi.org/10.30884/JOGS/2021.01.02</w:t>
        </w:r>
      </w:hyperlink>
      <w:r w:rsidDel="00000000" w:rsidR="00000000" w:rsidRPr="00000000">
        <w:rPr>
          <w:rtl w:val="0"/>
        </w:rPr>
      </w:r>
    </w:p>
    <w:p w:rsidR="00000000" w:rsidDel="00000000" w:rsidP="00000000" w:rsidRDefault="00000000" w:rsidRPr="00000000" w14:paraId="00000031">
      <w:pPr>
        <w:spacing w:line="324.00000000000006" w:lineRule="auto"/>
        <w:ind w:left="880" w:hanging="440"/>
        <w:rPr/>
      </w:pPr>
      <w:r w:rsidDel="00000000" w:rsidR="00000000" w:rsidRPr="00000000">
        <w:rPr>
          <w:rtl w:val="0"/>
        </w:rPr>
      </w:r>
    </w:p>
    <w:p w:rsidR="00000000" w:rsidDel="00000000" w:rsidP="00000000" w:rsidRDefault="00000000" w:rsidRPr="00000000" w14:paraId="00000032">
      <w:pPr>
        <w:spacing w:line="324.00000000000006" w:lineRule="auto"/>
        <w:ind w:left="880" w:hanging="440"/>
        <w:rPr/>
      </w:pPr>
      <w:r w:rsidDel="00000000" w:rsidR="00000000" w:rsidRPr="00000000">
        <w:rPr>
          <w:rtl w:val="0"/>
        </w:rPr>
        <w:t xml:space="preserve">Dentice, Giuseppe. </w:t>
      </w:r>
      <w:r w:rsidDel="00000000" w:rsidR="00000000" w:rsidRPr="00000000">
        <w:rPr>
          <w:i w:val="1"/>
          <w:iCs w:val="1"/>
          <w:rtl w:val="0"/>
        </w:rPr>
        <w:t xml:space="preserve">TERRORISM IN THE SAHEL REGION: AN EVOLVING THREAT ON EUROPE’S DOORSTEP</w:t>
      </w:r>
      <w:r w:rsidDel="00000000" w:rsidR="00000000" w:rsidRPr="00000000">
        <w:rPr>
          <w:rtl w:val="0"/>
        </w:rPr>
        <w:t xml:space="preserve">. s. f.</w:t>
      </w:r>
    </w:p>
    <w:p w:rsidR="00000000" w:rsidDel="00000000" w:rsidP="00000000" w:rsidRDefault="00000000" w:rsidRPr="00000000" w14:paraId="00000033">
      <w:pPr>
        <w:spacing w:line="324.00000000000006" w:lineRule="auto"/>
        <w:ind w:left="880" w:hanging="440"/>
        <w:rPr/>
      </w:pPr>
      <w:r w:rsidDel="00000000" w:rsidR="00000000" w:rsidRPr="00000000">
        <w:rPr>
          <w:rtl w:val="0"/>
        </w:rPr>
      </w:r>
    </w:p>
    <w:p w:rsidR="00000000" w:rsidDel="00000000" w:rsidP="00000000" w:rsidRDefault="00000000" w:rsidRPr="00000000" w14:paraId="00000034">
      <w:pPr>
        <w:spacing w:line="324.00000000000006" w:lineRule="auto"/>
        <w:ind w:left="880" w:hanging="440"/>
        <w:jc w:val="both"/>
        <w:rPr/>
      </w:pPr>
      <w:r w:rsidDel="00000000" w:rsidR="00000000" w:rsidRPr="00000000">
        <w:rPr>
          <w:rtl w:val="0"/>
        </w:rPr>
        <w:t xml:space="preserve">Benjamin, Kehinde Tola. «French Colonial Policies in West Africa: Power Dynamics, Cultural Impositions and Economic Legacies». </w:t>
      </w:r>
      <w:r w:rsidDel="00000000" w:rsidR="00000000" w:rsidRPr="00000000">
        <w:rPr>
          <w:i w:val="1"/>
          <w:iCs w:val="1"/>
          <w:rtl w:val="0"/>
        </w:rPr>
        <w:t xml:space="preserve">International Journal of Advances in Social Sciences and Humanities</w:t>
      </w:r>
      <w:r w:rsidDel="00000000" w:rsidR="00000000" w:rsidRPr="00000000">
        <w:rPr>
          <w:rtl w:val="0"/>
        </w:rPr>
        <w:t xml:space="preserve"> 3, n.</w:t>
      </w:r>
      <w:r w:rsidDel="00000000" w:rsidR="00000000" w:rsidRPr="00000000">
        <w:rPr>
          <w:vertAlign w:val="superscript"/>
          <w:rtl w:val="0"/>
        </w:rPr>
        <w:t xml:space="preserve">o</w:t>
      </w:r>
      <w:r w:rsidDel="00000000" w:rsidR="00000000" w:rsidRPr="00000000">
        <w:rPr>
          <w:rtl w:val="0"/>
        </w:rPr>
        <w:t xml:space="preserve"> 1 (2024): 8-17.</w:t>
      </w:r>
      <w:hyperlink r:id="rId11">
        <w:r w:rsidDel="00000000" w:rsidR="00000000" w:rsidRPr="00000000">
          <w:rPr>
            <w:rtl w:val="0"/>
          </w:rPr>
          <w:t xml:space="preserve"> </w:t>
        </w:r>
      </w:hyperlink>
      <w:hyperlink r:id="rId12">
        <w:r w:rsidDel="00000000" w:rsidR="00000000" w:rsidRPr="00000000">
          <w:rPr>
            <w:color w:val="1155cc"/>
            <w:u w:val="single"/>
            <w:rtl w:val="0"/>
          </w:rPr>
          <w:t xml:space="preserve">https://doi.org/10.56225/ijassh.v3i1.248</w:t>
        </w:r>
      </w:hyperlink>
      <w:r w:rsidDel="00000000" w:rsidR="00000000" w:rsidRPr="00000000">
        <w:rPr>
          <w:rtl w:val="0"/>
        </w:rPr>
        <w:t xml:space="preserve">.</w:t>
      </w:r>
    </w:p>
    <w:p w:rsidR="00000000" w:rsidDel="00000000" w:rsidP="00000000" w:rsidRDefault="00000000" w:rsidRPr="00000000" w14:paraId="00000035">
      <w:pPr>
        <w:spacing w:line="324.00000000000006" w:lineRule="auto"/>
        <w:ind w:left="880" w:hanging="440"/>
        <w:jc w:val="both"/>
        <w:rPr/>
      </w:pPr>
      <w:r w:rsidDel="00000000" w:rsidR="00000000" w:rsidRPr="00000000">
        <w:rPr>
          <w:rtl w:val="0"/>
        </w:rPr>
      </w:r>
    </w:p>
    <w:p w:rsidR="00000000" w:rsidDel="00000000" w:rsidP="00000000" w:rsidRDefault="00000000" w:rsidRPr="00000000" w14:paraId="00000036">
      <w:pPr>
        <w:spacing w:line="324.00000000000006" w:lineRule="auto"/>
        <w:ind w:left="880" w:hanging="440"/>
        <w:jc w:val="both"/>
        <w:rPr/>
      </w:pPr>
      <w:r w:rsidDel="00000000" w:rsidR="00000000" w:rsidRPr="00000000">
        <w:rPr>
          <w:rtl w:val="0"/>
        </w:rPr>
        <w:t xml:space="preserve">Sakatni, Mehdi. «Emmanuel Garnier, L’empire des sables. La France au Sahel 1860-1960: Paris, Perrin, 2018, 400 p.» </w:t>
      </w:r>
      <w:r w:rsidDel="00000000" w:rsidR="00000000" w:rsidRPr="00000000">
        <w:rPr>
          <w:i w:val="1"/>
          <w:iCs w:val="1"/>
          <w:rtl w:val="0"/>
        </w:rPr>
        <w:t xml:space="preserve">Histoire Politique</w:t>
      </w:r>
      <w:r w:rsidDel="00000000" w:rsidR="00000000" w:rsidRPr="00000000">
        <w:rPr>
          <w:rtl w:val="0"/>
        </w:rPr>
        <w:t xml:space="preserve">, advance online publication, 2021.</w:t>
      </w:r>
      <w:hyperlink r:id="rId13">
        <w:r w:rsidDel="00000000" w:rsidR="00000000" w:rsidRPr="00000000">
          <w:rPr>
            <w:rtl w:val="0"/>
          </w:rPr>
          <w:t xml:space="preserve"> </w:t>
        </w:r>
      </w:hyperlink>
      <w:hyperlink r:id="rId14">
        <w:r w:rsidDel="00000000" w:rsidR="00000000" w:rsidRPr="00000000">
          <w:rPr>
            <w:color w:val="1155cc"/>
            <w:u w:val="single"/>
            <w:rtl w:val="0"/>
          </w:rPr>
          <w:t xml:space="preserve">https://doi.org/10.4000/histoirepolitique.1449</w:t>
        </w:r>
      </w:hyperlink>
      <w:r w:rsidDel="00000000" w:rsidR="00000000" w:rsidRPr="00000000">
        <w:rPr>
          <w:rtl w:val="0"/>
        </w:rPr>
        <w:t xml:space="preserve">.</w:t>
      </w:r>
    </w:p>
    <w:p w:rsidR="00000000" w:rsidDel="00000000" w:rsidP="00000000" w:rsidRDefault="00000000" w:rsidRPr="00000000" w14:paraId="00000037">
      <w:pPr>
        <w:spacing w:line="324.00000000000006" w:lineRule="auto"/>
        <w:ind w:left="880" w:hanging="440"/>
        <w:jc w:val="both"/>
        <w:rPr/>
      </w:pPr>
      <w:r w:rsidDel="00000000" w:rsidR="00000000" w:rsidRPr="00000000">
        <w:rPr>
          <w:rtl w:val="0"/>
        </w:rPr>
      </w:r>
    </w:p>
    <w:p w:rsidR="00000000" w:rsidDel="00000000" w:rsidP="00000000" w:rsidRDefault="00000000" w:rsidRPr="00000000" w14:paraId="00000038">
      <w:pPr>
        <w:spacing w:line="324.00000000000006" w:lineRule="auto"/>
        <w:ind w:left="880" w:hanging="440"/>
        <w:jc w:val="both"/>
        <w:rPr/>
      </w:pPr>
      <w:r w:rsidDel="00000000" w:rsidR="00000000" w:rsidRPr="00000000">
        <w:rPr>
          <w:rtl w:val="0"/>
        </w:rPr>
        <w:t xml:space="preserve">Benjamin, Kehinde Tola. «French Colonial Policies in West Africa: Power Dynamics, Cultural Impositions and Economic Legacies». </w:t>
      </w:r>
      <w:r w:rsidDel="00000000" w:rsidR="00000000" w:rsidRPr="00000000">
        <w:rPr>
          <w:i w:val="1"/>
          <w:iCs w:val="1"/>
          <w:rtl w:val="0"/>
        </w:rPr>
        <w:t xml:space="preserve">International Journal of Advances in Social Sciences and Humanities</w:t>
      </w:r>
      <w:r w:rsidDel="00000000" w:rsidR="00000000" w:rsidRPr="00000000">
        <w:rPr>
          <w:rtl w:val="0"/>
        </w:rPr>
        <w:t xml:space="preserve"> 3, n.</w:t>
      </w:r>
      <w:r w:rsidDel="00000000" w:rsidR="00000000" w:rsidRPr="00000000">
        <w:rPr>
          <w:vertAlign w:val="superscript"/>
          <w:rtl w:val="0"/>
        </w:rPr>
        <w:t xml:space="preserve">o</w:t>
      </w:r>
      <w:r w:rsidDel="00000000" w:rsidR="00000000" w:rsidRPr="00000000">
        <w:rPr>
          <w:rtl w:val="0"/>
        </w:rPr>
        <w:t xml:space="preserve"> 1 (2024): 8-17.</w:t>
      </w:r>
      <w:hyperlink r:id="rId15">
        <w:r w:rsidDel="00000000" w:rsidR="00000000" w:rsidRPr="00000000">
          <w:rPr>
            <w:rtl w:val="0"/>
          </w:rPr>
          <w:t xml:space="preserve"> </w:t>
        </w:r>
      </w:hyperlink>
      <w:hyperlink r:id="rId16">
        <w:r w:rsidDel="00000000" w:rsidR="00000000" w:rsidRPr="00000000">
          <w:rPr>
            <w:color w:val="1155cc"/>
            <w:u w:val="single"/>
            <w:rtl w:val="0"/>
          </w:rPr>
          <w:t xml:space="preserve">https://doi.org/10.56225/ijassh.v3i1.248</w:t>
        </w:r>
      </w:hyperlink>
      <w:r w:rsidDel="00000000" w:rsidR="00000000" w:rsidRPr="00000000">
        <w:rPr>
          <w:rtl w:val="0"/>
        </w:rPr>
        <w:t xml:space="preserve">.</w:t>
      </w:r>
    </w:p>
    <w:p w:rsidR="00000000" w:rsidDel="00000000" w:rsidP="00000000" w:rsidRDefault="00000000" w:rsidRPr="00000000" w14:paraId="00000039">
      <w:pPr>
        <w:spacing w:line="324.00000000000006" w:lineRule="auto"/>
        <w:ind w:left="880" w:hanging="440"/>
        <w:jc w:val="both"/>
        <w:rPr/>
      </w:pPr>
      <w:r w:rsidDel="00000000" w:rsidR="00000000" w:rsidRPr="00000000">
        <w:rPr>
          <w:rtl w:val="0"/>
        </w:rPr>
      </w:r>
    </w:p>
    <w:p w:rsidR="00000000" w:rsidDel="00000000" w:rsidP="00000000" w:rsidRDefault="00000000" w:rsidRPr="00000000" w14:paraId="0000003A">
      <w:pPr>
        <w:spacing w:line="324.00000000000006" w:lineRule="auto"/>
        <w:ind w:left="880" w:hanging="440"/>
        <w:jc w:val="both"/>
        <w:rPr/>
      </w:pPr>
      <w:r w:rsidDel="00000000" w:rsidR="00000000" w:rsidRPr="00000000">
        <w:rPr>
          <w:rtl w:val="0"/>
        </w:rPr>
        <w:t xml:space="preserve">Sakatni, Mehdi. «Emmanuel Garnier, L’empire des sables. La France au Sahel 1860-1960: Paris, Perrin, 2018, 400 p.» </w:t>
      </w:r>
      <w:r w:rsidDel="00000000" w:rsidR="00000000" w:rsidRPr="00000000">
        <w:rPr>
          <w:i w:val="1"/>
          <w:iCs w:val="1"/>
          <w:rtl w:val="0"/>
        </w:rPr>
        <w:t xml:space="preserve">Histoire Politique</w:t>
      </w:r>
      <w:r w:rsidDel="00000000" w:rsidR="00000000" w:rsidRPr="00000000">
        <w:rPr>
          <w:rtl w:val="0"/>
        </w:rPr>
        <w:t xml:space="preserve">, advance online publication, 2021.</w:t>
      </w:r>
      <w:hyperlink r:id="rId17">
        <w:r w:rsidDel="00000000" w:rsidR="00000000" w:rsidRPr="00000000">
          <w:rPr>
            <w:rtl w:val="0"/>
          </w:rPr>
          <w:t xml:space="preserve"> </w:t>
        </w:r>
      </w:hyperlink>
      <w:hyperlink r:id="rId18">
        <w:r w:rsidDel="00000000" w:rsidR="00000000" w:rsidRPr="00000000">
          <w:rPr>
            <w:color w:val="1155cc"/>
            <w:u w:val="single"/>
            <w:rtl w:val="0"/>
          </w:rPr>
          <w:t xml:space="preserve">https://doi.org/10.4000/histoirepolitique.1449</w:t>
        </w:r>
      </w:hyperlink>
      <w:r w:rsidDel="00000000" w:rsidR="00000000" w:rsidRPr="00000000">
        <w:rPr>
          <w:rtl w:val="0"/>
        </w:rPr>
        <w:t xml:space="preserve">.</w:t>
      </w:r>
    </w:p>
    <w:p w:rsidR="00000000" w:rsidDel="00000000" w:rsidP="00000000" w:rsidRDefault="00000000" w:rsidRPr="00000000" w14:paraId="0000003B">
      <w:pPr>
        <w:jc w:val="both"/>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doi.org/10.56225/ijassh.v3i1.248" TargetMode="External"/><Relationship Id="rId10" Type="http://schemas.openxmlformats.org/officeDocument/2006/relationships/hyperlink" Target="https://doi.org/10.30884/JOGS/2021.01.02" TargetMode="External"/><Relationship Id="rId13" Type="http://schemas.openxmlformats.org/officeDocument/2006/relationships/hyperlink" Target="https://doi.org/10.4000/histoirepolitique.1449" TargetMode="External"/><Relationship Id="rId12" Type="http://schemas.openxmlformats.org/officeDocument/2006/relationships/hyperlink" Target="https://doi.org/10.56225/ijassh.v3i1.248"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3917/amx.068.0060" TargetMode="External"/><Relationship Id="rId15" Type="http://schemas.openxmlformats.org/officeDocument/2006/relationships/hyperlink" Target="https://doi.org/10.56225/ijassh.v3i1.248" TargetMode="External"/><Relationship Id="rId14" Type="http://schemas.openxmlformats.org/officeDocument/2006/relationships/hyperlink" Target="https://doi.org/10.4000/histoirepolitique.1449" TargetMode="External"/><Relationship Id="rId17" Type="http://schemas.openxmlformats.org/officeDocument/2006/relationships/hyperlink" Target="https://doi.org/10.4000/histoirepolitique.1449" TargetMode="External"/><Relationship Id="rId16" Type="http://schemas.openxmlformats.org/officeDocument/2006/relationships/hyperlink" Target="https://doi.org/10.56225/ijassh.v3i1.248" TargetMode="External"/><Relationship Id="rId5" Type="http://schemas.openxmlformats.org/officeDocument/2006/relationships/styles" Target="styles.xml"/><Relationship Id="rId6" Type="http://schemas.openxmlformats.org/officeDocument/2006/relationships/hyperlink" Target="https://doi.org/10.21201/2019.4481" TargetMode="External"/><Relationship Id="rId18" Type="http://schemas.openxmlformats.org/officeDocument/2006/relationships/hyperlink" Target="https://doi.org/10.4000/histoirepolitique.1449" TargetMode="External"/><Relationship Id="rId7" Type="http://schemas.openxmlformats.org/officeDocument/2006/relationships/hyperlink" Target="https://doi.org/10.21201/2019.4481" TargetMode="External"/><Relationship Id="rId8" Type="http://schemas.openxmlformats.org/officeDocument/2006/relationships/hyperlink" Target="https://doi.org/10.3917/amx.068.006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